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47" w:rsidRPr="005B17AC" w:rsidRDefault="005F77F3" w:rsidP="00553847">
      <w:pPr>
        <w:pStyle w:val="hcmTitel"/>
        <w:rPr>
          <w:lang w:val="de-AT"/>
        </w:rPr>
      </w:pPr>
      <w:r>
        <w:rPr>
          <w:lang w:val="de-AT"/>
        </w:rPr>
        <w:t>handelskrieg mit russland?</w:t>
      </w:r>
    </w:p>
    <w:p w:rsidR="00012848" w:rsidRPr="005B17AC" w:rsidRDefault="00012848" w:rsidP="00001192">
      <w:pPr>
        <w:pStyle w:val="CopyLinks"/>
      </w:pPr>
    </w:p>
    <w:p w:rsidR="00553847" w:rsidRPr="005B17AC" w:rsidRDefault="005F77F3" w:rsidP="00553847">
      <w:pPr>
        <w:pStyle w:val="Textlinks"/>
      </w:pPr>
      <w:r>
        <w:rPr>
          <w:b/>
        </w:rPr>
        <w:t>INDUSTRIE UND FINANZWIRTSCHAFT VOR EINER GRO</w:t>
      </w:r>
      <w:r w:rsidR="00FB0085">
        <w:rPr>
          <w:b/>
        </w:rPr>
        <w:t>SS</w:t>
      </w:r>
      <w:r>
        <w:rPr>
          <w:b/>
        </w:rPr>
        <w:t>EN HERAUSFORDERUNG</w:t>
      </w:r>
    </w:p>
    <w:p w:rsidR="00406229" w:rsidRDefault="00406229" w:rsidP="00553847">
      <w:pPr>
        <w:pStyle w:val="Textlinks"/>
      </w:pPr>
      <w:r>
        <w:t xml:space="preserve">Die gegenseitigen Sanktionen der USA, EU und Russlands stellen Europa vor eine große </w:t>
      </w:r>
      <w:r w:rsidR="002B6B64">
        <w:t>Zerrei</w:t>
      </w:r>
      <w:r w:rsidR="00FB0085">
        <w:t>ß</w:t>
      </w:r>
      <w:r w:rsidR="002B6B64">
        <w:t>probe</w:t>
      </w:r>
      <w:r>
        <w:t>. Mit jeder neuen</w:t>
      </w:r>
      <w:r w:rsidR="00CD1973">
        <w:t xml:space="preserve"> Welle an Sanktionen wird die </w:t>
      </w:r>
      <w:r w:rsidR="003C5670">
        <w:t>Wirtschaft</w:t>
      </w:r>
      <w:r w:rsidR="00CD1973">
        <w:t xml:space="preserve"> beider Seiten geschwächt</w:t>
      </w:r>
      <w:r>
        <w:t xml:space="preserve"> und man erhofft sich, dass die Gegenseite den kürzeren Atem besitzt.</w:t>
      </w:r>
    </w:p>
    <w:p w:rsidR="00406229" w:rsidRDefault="003C5670" w:rsidP="00553847">
      <w:pPr>
        <w:pStyle w:val="Textlinks"/>
      </w:pPr>
      <w:r>
        <w:t>Vor allem</w:t>
      </w:r>
      <w:r w:rsidR="00406229">
        <w:t xml:space="preserve"> die </w:t>
      </w:r>
      <w:r w:rsidR="00FB0085">
        <w:t xml:space="preserve">wechselseitigen </w:t>
      </w:r>
      <w:r w:rsidR="00406229">
        <w:t xml:space="preserve">Handelsbeziehungen zwischen der EU und Russland sind sehr </w:t>
      </w:r>
      <w:r w:rsidR="00FB0085">
        <w:t>weitläu</w:t>
      </w:r>
      <w:bookmarkStart w:id="0" w:name="_GoBack"/>
      <w:bookmarkEnd w:id="0"/>
      <w:r w:rsidR="00FB0085">
        <w:t xml:space="preserve">fig </w:t>
      </w:r>
      <w:r w:rsidR="00406229">
        <w:t xml:space="preserve">und bieten viel Spielraum für verschiedene Sanktionen. </w:t>
      </w:r>
      <w:r w:rsidR="00CD1973">
        <w:t xml:space="preserve">Gegenseitige </w:t>
      </w:r>
      <w:r w:rsidR="00406229">
        <w:t>Sanktionen in einzelnen Industriezweige</w:t>
      </w:r>
      <w:r>
        <w:t>n</w:t>
      </w:r>
      <w:r w:rsidR="00406229">
        <w:t xml:space="preserve"> wie der Rüstungs-, Agrar- und Ölindustrie wurden bereits verhängt</w:t>
      </w:r>
      <w:r w:rsidR="00CD1973">
        <w:t xml:space="preserve"> und schwächten die Wirtschaft Russlands und der EU, wobei die EU-Unternehmen bisher stärkere Verluste in Kauf nehmen mussten als die russischen</w:t>
      </w:r>
      <w:r w:rsidR="00406229">
        <w:t xml:space="preserve">. Das Hauptexportprodukt Russlands – Öl und Gas – kann von der EU aufgrund bestehender Abhängigkeit </w:t>
      </w:r>
      <w:r w:rsidR="00CD1973">
        <w:t>kaum</w:t>
      </w:r>
      <w:r w:rsidR="00406229">
        <w:t xml:space="preserve"> boykottiert werden.</w:t>
      </w:r>
      <w:r w:rsidR="00CD1973">
        <w:t xml:space="preserve"> Die USA haben, aufgrund minimaler </w:t>
      </w:r>
      <w:r>
        <w:t>Wirtschaftsbeziehungen</w:t>
      </w:r>
      <w:r w:rsidR="00CD1973">
        <w:t xml:space="preserve"> zu Russland, keine nennenswerten Folgen zu fürchten. </w:t>
      </w:r>
    </w:p>
    <w:p w:rsidR="003F5A03" w:rsidRPr="003F5A03" w:rsidRDefault="002B6B64" w:rsidP="00553847">
      <w:pPr>
        <w:pStyle w:val="Textlinks"/>
      </w:pPr>
      <w:r>
        <w:t xml:space="preserve">Im </w:t>
      </w:r>
      <w:r w:rsidR="003C5670">
        <w:t>Gegensatz</w:t>
      </w:r>
      <w:r>
        <w:t xml:space="preserve"> zur russischen Industrie steht d</w:t>
      </w:r>
      <w:r w:rsidR="00AC290C" w:rsidRPr="003F5A03">
        <w:t>er russische Bankensektor aufgrund der US</w:t>
      </w:r>
      <w:r w:rsidR="00687CFD">
        <w:t>-</w:t>
      </w:r>
      <w:r w:rsidR="005F77F3">
        <w:t>/EU</w:t>
      </w:r>
      <w:r w:rsidR="00687CFD">
        <w:t>-</w:t>
      </w:r>
      <w:r w:rsidR="005F77F3">
        <w:t>Sanktionen</w:t>
      </w:r>
      <w:r w:rsidR="00AC290C" w:rsidRPr="003F5A03">
        <w:t>, welche u.a. den Zugang zu den westlichen Kapitalmärkten einschränken</w:t>
      </w:r>
      <w:r w:rsidR="005F77F3">
        <w:t xml:space="preserve">, vor </w:t>
      </w:r>
      <w:r>
        <w:t>einer größeren</w:t>
      </w:r>
      <w:r w:rsidR="005F77F3">
        <w:t xml:space="preserve"> </w:t>
      </w:r>
      <w:r>
        <w:t>Herausforderung</w:t>
      </w:r>
      <w:r w:rsidR="00AC290C" w:rsidRPr="003F5A03">
        <w:t>.</w:t>
      </w:r>
      <w:r w:rsidR="003F5A03">
        <w:t xml:space="preserve"> </w:t>
      </w:r>
      <w:r w:rsidR="00AC290C" w:rsidRPr="003F5A03">
        <w:t xml:space="preserve">Hervorzuheben ist, dass in diesem Umfeld ein sehr wichtiges Merkmal des russischen Bankensektors diesem </w:t>
      </w:r>
      <w:r w:rsidR="005F77F3">
        <w:t>nun</w:t>
      </w:r>
      <w:r w:rsidR="00AC290C" w:rsidRPr="003F5A03">
        <w:t xml:space="preserve"> zu</w:t>
      </w:r>
      <w:r w:rsidR="00FB0085">
        <w:t>gute</w:t>
      </w:r>
      <w:r w:rsidR="00AC290C" w:rsidRPr="003F5A03">
        <w:t xml:space="preserve">kommt: </w:t>
      </w:r>
      <w:r w:rsidR="005F77F3">
        <w:t>Die relative Unabhängigkeit vom</w:t>
      </w:r>
      <w:r w:rsidR="00AC290C" w:rsidRPr="003F5A03">
        <w:t xml:space="preserve"> </w:t>
      </w:r>
      <w:proofErr w:type="spellStart"/>
      <w:r w:rsidR="00AC290C" w:rsidRPr="003F5A03">
        <w:t>Wholesale</w:t>
      </w:r>
      <w:proofErr w:type="spellEnd"/>
      <w:r w:rsidR="00AC290C" w:rsidRPr="003F5A03">
        <w:t xml:space="preserve"> </w:t>
      </w:r>
      <w:proofErr w:type="spellStart"/>
      <w:r w:rsidR="00AC290C" w:rsidRPr="003F5A03">
        <w:t>Funding</w:t>
      </w:r>
      <w:proofErr w:type="spellEnd"/>
      <w:r w:rsidR="00AC290C" w:rsidRPr="003F5A03">
        <w:t>, da die Einlagen</w:t>
      </w:r>
      <w:r w:rsidR="005F77F3">
        <w:t xml:space="preserve"> der Banken 60% ihrer</w:t>
      </w:r>
      <w:r w:rsidR="00AC290C" w:rsidRPr="003F5A03">
        <w:t xml:space="preserve"> Bilanzsumme ausmachen. Darüber hinaus macht das Internationale </w:t>
      </w:r>
      <w:proofErr w:type="spellStart"/>
      <w:r w:rsidR="00AC290C" w:rsidRPr="003F5A03">
        <w:t>Funding</w:t>
      </w:r>
      <w:proofErr w:type="spellEnd"/>
      <w:r w:rsidR="00AC290C" w:rsidRPr="003F5A03">
        <w:t xml:space="preserve"> nur einen sehr geringen Teil der gesamten Finanzierungsstruktur aus.</w:t>
      </w:r>
      <w:r w:rsidR="003F5A03">
        <w:t xml:space="preserve"> </w:t>
      </w:r>
      <w:r w:rsidR="00AC290C" w:rsidRPr="003F5A03">
        <w:t xml:space="preserve">Abgesehen davon </w:t>
      </w:r>
      <w:r w:rsidR="003F5A03" w:rsidRPr="003F5A03">
        <w:t xml:space="preserve">können </w:t>
      </w:r>
      <w:r w:rsidR="00AC290C" w:rsidRPr="003F5A03">
        <w:t xml:space="preserve">die Banken auf die </w:t>
      </w:r>
      <w:r w:rsidR="003F5A03">
        <w:t>Zentralbank (</w:t>
      </w:r>
      <w:r w:rsidR="00AC290C" w:rsidRPr="003F5A03">
        <w:t>staatliche Unterstützung</w:t>
      </w:r>
      <w:r w:rsidR="003F5A03">
        <w:t>)</w:t>
      </w:r>
      <w:r w:rsidR="00AC290C" w:rsidRPr="003F5A03">
        <w:t xml:space="preserve"> zählen, </w:t>
      </w:r>
      <w:r w:rsidR="005F77F3">
        <w:t>die sich historisch gesehen</w:t>
      </w:r>
      <w:r w:rsidR="003F5A03" w:rsidRPr="003F5A03">
        <w:t xml:space="preserve"> immer für die Banken eingesetzt hat, um</w:t>
      </w:r>
      <w:r w:rsidR="005F77F3">
        <w:t xml:space="preserve"> bei Bedarf</w:t>
      </w:r>
      <w:r w:rsidR="003F5A03" w:rsidRPr="003F5A03">
        <w:t xml:space="preserve"> </w:t>
      </w:r>
      <w:r w:rsidR="005F77F3">
        <w:t>deren</w:t>
      </w:r>
      <w:r w:rsidR="003F5A03" w:rsidRPr="003F5A03">
        <w:t xml:space="preserve"> Kapitalisierung aufrechtzuerhalten.</w:t>
      </w:r>
    </w:p>
    <w:p w:rsidR="00AC290C" w:rsidRPr="003F5A03" w:rsidRDefault="003F5A03" w:rsidP="00553847">
      <w:pPr>
        <w:pStyle w:val="Textlinks"/>
      </w:pPr>
      <w:r>
        <w:t>U</w:t>
      </w:r>
      <w:r w:rsidR="00AC290C" w:rsidRPr="003F5A03">
        <w:t xml:space="preserve">nsere Studie </w:t>
      </w:r>
      <w:r>
        <w:t xml:space="preserve">hat </w:t>
      </w:r>
      <w:r w:rsidR="00AC290C" w:rsidRPr="003F5A03">
        <w:t>ergeben, dass die russischen Banken sehr gut gerüstet sind, um die anstehenden Herausforderungen und Schwierigkeiten mittelfristig zu meistern. Hinsichtlich der benötig</w:t>
      </w:r>
      <w:r w:rsidR="005634F3">
        <w:t>t</w:t>
      </w:r>
      <w:r w:rsidR="00AC290C" w:rsidRPr="003F5A03">
        <w:t>en Refinanzierung besteht bezüglich der bis 2016 auslaufenden Emissionen kein Grund zur Beunruhigung. Die gesamten Fälligkeiten dieser Emissionen bei den jeweiligen Banken, sind, allein durch ihre liquiden Mittel, mehr als gedeckt</w:t>
      </w:r>
      <w:r w:rsidR="00EB4CF0">
        <w:t xml:space="preserve">. </w:t>
      </w:r>
    </w:p>
    <w:p w:rsidR="003F5A03" w:rsidRPr="00AC290C" w:rsidRDefault="003F5A03" w:rsidP="00553847">
      <w:pPr>
        <w:pStyle w:val="Textlinks"/>
        <w:rPr>
          <w:b/>
        </w:rPr>
      </w:pPr>
    </w:p>
    <w:p w:rsidR="006C6AD2" w:rsidRPr="00EB4CF0" w:rsidRDefault="00306ADF" w:rsidP="00AA79FC">
      <w:pPr>
        <w:pStyle w:val="Textlinks"/>
      </w:pPr>
      <w:r>
        <w:rPr>
          <w:noProof/>
        </w:rPr>
        <mc:AlternateContent>
          <mc:Choice Requires="wps">
            <w:drawing>
              <wp:anchor distT="0" distB="0" distL="114300" distR="114300" simplePos="0" relativeHeight="251831296" behindDoc="0" locked="0" layoutInCell="1" allowOverlap="1" wp14:anchorId="184246C4" wp14:editId="41A19B34">
                <wp:simplePos x="0" y="0"/>
                <wp:positionH relativeFrom="column">
                  <wp:posOffset>3366932</wp:posOffset>
                </wp:positionH>
                <wp:positionV relativeFrom="paragraph">
                  <wp:posOffset>271780</wp:posOffset>
                </wp:positionV>
                <wp:extent cx="1604010" cy="1403985"/>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403985"/>
                        </a:xfrm>
                        <a:prstGeom prst="rect">
                          <a:avLst/>
                        </a:prstGeom>
                        <a:noFill/>
                        <a:ln w="9525">
                          <a:noFill/>
                          <a:miter lim="800000"/>
                          <a:headEnd/>
                          <a:tailEnd/>
                        </a:ln>
                      </wps:spPr>
                      <wps:txbx>
                        <w:txbxContent>
                          <w:p w:rsidR="0055325B" w:rsidRDefault="0055325B" w:rsidP="00306ADF">
                            <w:pPr>
                              <w:pStyle w:val="Fuzeile"/>
                              <w:tabs>
                                <w:tab w:val="clear" w:pos="4536"/>
                                <w:tab w:val="clear" w:pos="9072"/>
                                <w:tab w:val="right" w:pos="6634"/>
                                <w:tab w:val="left" w:pos="6861"/>
                                <w:tab w:val="right" w:pos="9639"/>
                              </w:tabs>
                              <w:jc w:val="right"/>
                              <w:rPr>
                                <w:rFonts w:ascii="Arial" w:hAnsi="Arial" w:cs="Arial"/>
                                <w:b/>
                                <w:color w:val="647280"/>
                                <w:sz w:val="14"/>
                                <w:szCs w:val="14"/>
                                <w:lang w:val="en-US"/>
                              </w:rPr>
                            </w:pPr>
                            <w:r>
                              <w:rPr>
                                <w:rFonts w:ascii="Arial" w:hAnsi="Arial" w:cs="Arial"/>
                                <w:b/>
                                <w:color w:val="647280"/>
                                <w:sz w:val="14"/>
                                <w:szCs w:val="14"/>
                                <w:lang w:val="en-US"/>
                              </w:rPr>
                              <w:t>Mag</w:t>
                            </w:r>
                            <w:r w:rsidRPr="007A05B4">
                              <w:rPr>
                                <w:rFonts w:ascii="Arial" w:hAnsi="Arial" w:cs="Arial"/>
                                <w:b/>
                                <w:color w:val="647280"/>
                                <w:sz w:val="14"/>
                                <w:szCs w:val="14"/>
                                <w:lang w:val="en-US"/>
                              </w:rPr>
                              <w:t xml:space="preserve">. </w:t>
                            </w:r>
                            <w:r>
                              <w:rPr>
                                <w:rFonts w:ascii="Arial" w:hAnsi="Arial" w:cs="Arial"/>
                                <w:b/>
                                <w:color w:val="647280"/>
                                <w:sz w:val="14"/>
                                <w:szCs w:val="14"/>
                                <w:lang w:val="en-US"/>
                              </w:rPr>
                              <w:t xml:space="preserve">Nina </w:t>
                            </w:r>
                            <w:proofErr w:type="spellStart"/>
                            <w:r>
                              <w:rPr>
                                <w:rFonts w:ascii="Arial" w:hAnsi="Arial" w:cs="Arial"/>
                                <w:b/>
                                <w:color w:val="647280"/>
                                <w:sz w:val="14"/>
                                <w:szCs w:val="14"/>
                                <w:lang w:val="en-US"/>
                              </w:rPr>
                              <w:t>Nedialkova</w:t>
                            </w:r>
                            <w:proofErr w:type="spellEnd"/>
                          </w:p>
                          <w:p w:rsidR="0055325B" w:rsidRDefault="0055325B" w:rsidP="00306ADF">
                            <w:pPr>
                              <w:pStyle w:val="Fu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Fixed Income Analyst</w:t>
                            </w:r>
                          </w:p>
                          <w:p w:rsidR="0055325B" w:rsidRDefault="0055325B" w:rsidP="00306ADF">
                            <w:pPr>
                              <w:pStyle w:val="Fu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Ph</w:t>
                            </w:r>
                            <w:r w:rsidRPr="007A05B4">
                              <w:rPr>
                                <w:rFonts w:ascii="Arial" w:hAnsi="Arial" w:cs="Arial"/>
                                <w:color w:val="647280"/>
                                <w:sz w:val="14"/>
                                <w:szCs w:val="14"/>
                                <w:lang w:val="en-US"/>
                              </w:rPr>
                              <w:t>one: +43 (1) 535 15 51 -</w:t>
                            </w:r>
                            <w:r>
                              <w:rPr>
                                <w:rFonts w:ascii="Arial" w:hAnsi="Arial" w:cs="Arial"/>
                                <w:color w:val="647280"/>
                                <w:sz w:val="14"/>
                                <w:szCs w:val="14"/>
                                <w:lang w:val="en-US"/>
                              </w:rPr>
                              <w:t xml:space="preserve"> </w:t>
                            </w:r>
                            <w:r w:rsidRPr="007A05B4">
                              <w:rPr>
                                <w:rFonts w:ascii="Arial" w:hAnsi="Arial" w:cs="Arial"/>
                                <w:color w:val="647280"/>
                                <w:sz w:val="14"/>
                                <w:szCs w:val="14"/>
                                <w:lang w:val="en-US"/>
                              </w:rPr>
                              <w:t>5</w:t>
                            </w:r>
                            <w:r>
                              <w:rPr>
                                <w:rFonts w:ascii="Arial" w:hAnsi="Arial" w:cs="Arial"/>
                                <w:color w:val="647280"/>
                                <w:sz w:val="14"/>
                                <w:szCs w:val="14"/>
                                <w:lang w:val="en-US"/>
                              </w:rPr>
                              <w:t>34</w:t>
                            </w:r>
                          </w:p>
                          <w:p w:rsidR="0055325B" w:rsidRPr="00306ADF" w:rsidRDefault="0055325B" w:rsidP="00306ADF">
                            <w:pPr>
                              <w:pStyle w:val="Fuzeile"/>
                              <w:tabs>
                                <w:tab w:val="clear" w:pos="4536"/>
                                <w:tab w:val="clear" w:pos="9072"/>
                                <w:tab w:val="right" w:pos="6634"/>
                                <w:tab w:val="left" w:pos="6861"/>
                                <w:tab w:val="right" w:pos="9639"/>
                              </w:tabs>
                              <w:jc w:val="right"/>
                              <w:rPr>
                                <w:lang w:val="en-GB"/>
                              </w:rPr>
                            </w:pPr>
                            <w:r>
                              <w:rPr>
                                <w:rFonts w:ascii="Arial" w:hAnsi="Arial" w:cs="Arial"/>
                                <w:color w:val="647280"/>
                                <w:sz w:val="14"/>
                                <w:szCs w:val="14"/>
                                <w:lang w:val="en-US"/>
                              </w:rPr>
                              <w:t>ni</w:t>
                            </w:r>
                            <w:r w:rsidRPr="000D6661">
                              <w:rPr>
                                <w:rFonts w:ascii="Arial" w:hAnsi="Arial" w:cs="Arial"/>
                                <w:color w:val="647280"/>
                                <w:sz w:val="14"/>
                                <w:szCs w:val="14"/>
                                <w:lang w:val="en-US"/>
                              </w:rPr>
                              <w:t>na.nedialkova@hypocapital.at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5.1pt;margin-top:21.4pt;width:126.3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" filled="f" stroked="f">
                <v:textbox style="mso-fit-shape-to-text:t">
                  <w:txbxContent>
                    <w:p w:rsidR="0055325B" w:rsidRDefault="0055325B" w:rsidP="00306ADF">
                      <w:pPr>
                        <w:pStyle w:val="Fuzeile"/>
                        <w:tabs>
                          <w:tab w:val="clear" w:pos="4536"/>
                          <w:tab w:val="clear" w:pos="9072"/>
                          <w:tab w:val="right" w:pos="6634"/>
                          <w:tab w:val="left" w:pos="6861"/>
                          <w:tab w:val="right" w:pos="9639"/>
                        </w:tabs>
                        <w:jc w:val="right"/>
                        <w:rPr>
                          <w:rFonts w:ascii="Arial" w:hAnsi="Arial" w:cs="Arial"/>
                          <w:b/>
                          <w:color w:val="647280"/>
                          <w:sz w:val="14"/>
                          <w:szCs w:val="14"/>
                          <w:lang w:val="en-US"/>
                        </w:rPr>
                      </w:pPr>
                      <w:r>
                        <w:rPr>
                          <w:rFonts w:ascii="Arial" w:hAnsi="Arial" w:cs="Arial"/>
                          <w:b/>
                          <w:color w:val="647280"/>
                          <w:sz w:val="14"/>
                          <w:szCs w:val="14"/>
                          <w:lang w:val="en-US"/>
                        </w:rPr>
                        <w:t>Mag</w:t>
                      </w:r>
                      <w:r w:rsidRPr="007A05B4">
                        <w:rPr>
                          <w:rFonts w:ascii="Arial" w:hAnsi="Arial" w:cs="Arial"/>
                          <w:b/>
                          <w:color w:val="647280"/>
                          <w:sz w:val="14"/>
                          <w:szCs w:val="14"/>
                          <w:lang w:val="en-US"/>
                        </w:rPr>
                        <w:t xml:space="preserve">. </w:t>
                      </w:r>
                      <w:r>
                        <w:rPr>
                          <w:rFonts w:ascii="Arial" w:hAnsi="Arial" w:cs="Arial"/>
                          <w:b/>
                          <w:color w:val="647280"/>
                          <w:sz w:val="14"/>
                          <w:szCs w:val="14"/>
                          <w:lang w:val="en-US"/>
                        </w:rPr>
                        <w:t>Nina Nedialkova</w:t>
                      </w:r>
                    </w:p>
                    <w:p w:rsidR="0055325B" w:rsidRDefault="0055325B" w:rsidP="00306ADF">
                      <w:pPr>
                        <w:pStyle w:val="Fu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Fixed Income Analyst</w:t>
                      </w:r>
                    </w:p>
                    <w:p w:rsidR="0055325B" w:rsidRDefault="0055325B" w:rsidP="00306ADF">
                      <w:pPr>
                        <w:pStyle w:val="Fu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Ph</w:t>
                      </w:r>
                      <w:r w:rsidRPr="007A05B4">
                        <w:rPr>
                          <w:rFonts w:ascii="Arial" w:hAnsi="Arial" w:cs="Arial"/>
                          <w:color w:val="647280"/>
                          <w:sz w:val="14"/>
                          <w:szCs w:val="14"/>
                          <w:lang w:val="en-US"/>
                        </w:rPr>
                        <w:t>one: +43 (1) 535 15 51 -</w:t>
                      </w:r>
                      <w:r>
                        <w:rPr>
                          <w:rFonts w:ascii="Arial" w:hAnsi="Arial" w:cs="Arial"/>
                          <w:color w:val="647280"/>
                          <w:sz w:val="14"/>
                          <w:szCs w:val="14"/>
                          <w:lang w:val="en-US"/>
                        </w:rPr>
                        <w:t xml:space="preserve"> </w:t>
                      </w:r>
                      <w:r w:rsidRPr="007A05B4">
                        <w:rPr>
                          <w:rFonts w:ascii="Arial" w:hAnsi="Arial" w:cs="Arial"/>
                          <w:color w:val="647280"/>
                          <w:sz w:val="14"/>
                          <w:szCs w:val="14"/>
                          <w:lang w:val="en-US"/>
                        </w:rPr>
                        <w:t>5</w:t>
                      </w:r>
                      <w:r>
                        <w:rPr>
                          <w:rFonts w:ascii="Arial" w:hAnsi="Arial" w:cs="Arial"/>
                          <w:color w:val="647280"/>
                          <w:sz w:val="14"/>
                          <w:szCs w:val="14"/>
                          <w:lang w:val="en-US"/>
                        </w:rPr>
                        <w:t>34</w:t>
                      </w:r>
                    </w:p>
                    <w:p w:rsidR="0055325B" w:rsidRPr="00306ADF" w:rsidRDefault="0055325B" w:rsidP="00306ADF">
                      <w:pPr>
                        <w:pStyle w:val="Fuzeile"/>
                        <w:tabs>
                          <w:tab w:val="clear" w:pos="4536"/>
                          <w:tab w:val="clear" w:pos="9072"/>
                          <w:tab w:val="right" w:pos="6634"/>
                          <w:tab w:val="left" w:pos="6861"/>
                          <w:tab w:val="right" w:pos="9639"/>
                        </w:tabs>
                        <w:jc w:val="right"/>
                        <w:rPr>
                          <w:lang w:val="en-GB"/>
                        </w:rPr>
                      </w:pPr>
                      <w:r>
                        <w:rPr>
                          <w:rFonts w:ascii="Arial" w:hAnsi="Arial" w:cs="Arial"/>
                          <w:color w:val="647280"/>
                          <w:sz w:val="14"/>
                          <w:szCs w:val="14"/>
                          <w:lang w:val="en-US"/>
                        </w:rPr>
                        <w:t>ni</w:t>
                      </w:r>
                      <w:r w:rsidRPr="000D6661">
                        <w:rPr>
                          <w:rFonts w:ascii="Arial" w:hAnsi="Arial" w:cs="Arial"/>
                          <w:color w:val="647280"/>
                          <w:sz w:val="14"/>
                          <w:szCs w:val="14"/>
                          <w:lang w:val="en-US"/>
                        </w:rPr>
                        <w:t>na.nedialkova@hypocapital.at</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6FCBF719" wp14:editId="7ED378C8">
                <wp:simplePos x="0" y="0"/>
                <wp:positionH relativeFrom="column">
                  <wp:posOffset>4766310</wp:posOffset>
                </wp:positionH>
                <wp:positionV relativeFrom="paragraph">
                  <wp:posOffset>271780</wp:posOffset>
                </wp:positionV>
                <wp:extent cx="1604010" cy="1403985"/>
                <wp:effectExtent l="0" t="0" r="0" b="508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403985"/>
                        </a:xfrm>
                        <a:prstGeom prst="rect">
                          <a:avLst/>
                        </a:prstGeom>
                        <a:noFill/>
                        <a:ln w="9525">
                          <a:noFill/>
                          <a:miter lim="800000"/>
                          <a:headEnd/>
                          <a:tailEnd/>
                        </a:ln>
                      </wps:spPr>
                      <wps:txbx>
                        <w:txbxContent>
                          <w:p w:rsidR="0055325B" w:rsidRDefault="0055325B" w:rsidP="00F1008C">
                            <w:pPr>
                              <w:pStyle w:val="Kopfzeile"/>
                              <w:tabs>
                                <w:tab w:val="clear" w:pos="4536"/>
                                <w:tab w:val="clear" w:pos="9072"/>
                                <w:tab w:val="right" w:pos="6634"/>
                                <w:tab w:val="left" w:pos="6861"/>
                                <w:tab w:val="right" w:pos="9639"/>
                              </w:tabs>
                              <w:jc w:val="right"/>
                              <w:rPr>
                                <w:rFonts w:ascii="Arial" w:hAnsi="Arial" w:cs="Arial"/>
                                <w:b/>
                                <w:color w:val="647280"/>
                                <w:sz w:val="14"/>
                                <w:szCs w:val="14"/>
                                <w:lang w:val="en-US"/>
                              </w:rPr>
                            </w:pPr>
                            <w:proofErr w:type="spellStart"/>
                            <w:r>
                              <w:rPr>
                                <w:rFonts w:ascii="Arial" w:hAnsi="Arial" w:cs="Arial"/>
                                <w:b/>
                                <w:color w:val="647280"/>
                                <w:sz w:val="14"/>
                                <w:szCs w:val="14"/>
                                <w:lang w:val="en-US"/>
                              </w:rPr>
                              <w:t>Burak</w:t>
                            </w:r>
                            <w:proofErr w:type="spellEnd"/>
                            <w:r>
                              <w:rPr>
                                <w:rFonts w:ascii="Arial" w:hAnsi="Arial" w:cs="Arial"/>
                                <w:b/>
                                <w:color w:val="647280"/>
                                <w:sz w:val="14"/>
                                <w:szCs w:val="14"/>
                                <w:lang w:val="en-US"/>
                              </w:rPr>
                              <w:t xml:space="preserve"> </w:t>
                            </w:r>
                            <w:proofErr w:type="spellStart"/>
                            <w:r>
                              <w:rPr>
                                <w:rFonts w:ascii="Arial" w:hAnsi="Arial" w:cs="Arial"/>
                                <w:b/>
                                <w:color w:val="647280"/>
                                <w:sz w:val="14"/>
                                <w:szCs w:val="14"/>
                                <w:lang w:val="en-US"/>
                              </w:rPr>
                              <w:t>Dogancay</w:t>
                            </w:r>
                            <w:proofErr w:type="spellEnd"/>
                            <w:r>
                              <w:rPr>
                                <w:rFonts w:ascii="Arial" w:hAnsi="Arial" w:cs="Arial"/>
                                <w:b/>
                                <w:color w:val="647280"/>
                                <w:sz w:val="14"/>
                                <w:szCs w:val="14"/>
                                <w:lang w:val="en-US"/>
                              </w:rPr>
                              <w:t>, B.A.</w:t>
                            </w:r>
                          </w:p>
                          <w:p w:rsidR="0055325B" w:rsidRDefault="0055325B" w:rsidP="00F1008C">
                            <w:pPr>
                              <w:pStyle w:val="Kopf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Fixed Income Analyst</w:t>
                            </w:r>
                          </w:p>
                          <w:p w:rsidR="0055325B" w:rsidRDefault="0055325B" w:rsidP="00F1008C">
                            <w:pPr>
                              <w:pStyle w:val="Kopf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Ph</w:t>
                            </w:r>
                            <w:r w:rsidRPr="007A05B4">
                              <w:rPr>
                                <w:rFonts w:ascii="Arial" w:hAnsi="Arial" w:cs="Arial"/>
                                <w:color w:val="647280"/>
                                <w:sz w:val="14"/>
                                <w:szCs w:val="14"/>
                                <w:lang w:val="en-US"/>
                              </w:rPr>
                              <w:t>one: +43 (1) 535 15 51 -</w:t>
                            </w:r>
                            <w:r>
                              <w:rPr>
                                <w:rFonts w:ascii="Arial" w:hAnsi="Arial" w:cs="Arial"/>
                                <w:color w:val="647280"/>
                                <w:sz w:val="14"/>
                                <w:szCs w:val="14"/>
                                <w:lang w:val="en-US"/>
                              </w:rPr>
                              <w:t xml:space="preserve"> </w:t>
                            </w:r>
                            <w:r w:rsidRPr="007A05B4">
                              <w:rPr>
                                <w:rFonts w:ascii="Arial" w:hAnsi="Arial" w:cs="Arial"/>
                                <w:color w:val="647280"/>
                                <w:sz w:val="14"/>
                                <w:szCs w:val="14"/>
                                <w:lang w:val="en-US"/>
                              </w:rPr>
                              <w:t>5</w:t>
                            </w:r>
                            <w:r>
                              <w:rPr>
                                <w:rFonts w:ascii="Arial" w:hAnsi="Arial" w:cs="Arial"/>
                                <w:color w:val="647280"/>
                                <w:sz w:val="14"/>
                                <w:szCs w:val="14"/>
                                <w:lang w:val="en-US"/>
                              </w:rPr>
                              <w:t>36</w:t>
                            </w:r>
                          </w:p>
                          <w:p w:rsidR="0055325B" w:rsidRPr="00306ADF" w:rsidRDefault="0055325B" w:rsidP="00F1008C">
                            <w:pPr>
                              <w:pStyle w:val="Kopfzeile"/>
                              <w:tabs>
                                <w:tab w:val="clear" w:pos="4536"/>
                                <w:tab w:val="clear" w:pos="9072"/>
                                <w:tab w:val="right" w:pos="6634"/>
                                <w:tab w:val="left" w:pos="6861"/>
                                <w:tab w:val="right" w:pos="9639"/>
                              </w:tabs>
                              <w:jc w:val="right"/>
                              <w:rPr>
                                <w:lang w:val="en-GB"/>
                              </w:rPr>
                            </w:pPr>
                            <w:r>
                              <w:rPr>
                                <w:rFonts w:ascii="Arial" w:hAnsi="Arial" w:cs="Arial"/>
                                <w:color w:val="647280"/>
                                <w:sz w:val="14"/>
                                <w:szCs w:val="14"/>
                                <w:lang w:val="en-US"/>
                              </w:rPr>
                              <w:t>burak</w:t>
                            </w:r>
                            <w:r w:rsidRPr="000D6661">
                              <w:rPr>
                                <w:rFonts w:ascii="Arial" w:hAnsi="Arial" w:cs="Arial"/>
                                <w:color w:val="647280"/>
                                <w:sz w:val="14"/>
                                <w:szCs w:val="14"/>
                                <w:lang w:val="en-US"/>
                              </w:rPr>
                              <w:t>.</w:t>
                            </w:r>
                            <w:r>
                              <w:rPr>
                                <w:rFonts w:ascii="Arial" w:hAnsi="Arial" w:cs="Arial"/>
                                <w:color w:val="647280"/>
                                <w:sz w:val="14"/>
                                <w:szCs w:val="14"/>
                                <w:lang w:val="en-US"/>
                              </w:rPr>
                              <w:t>dogancay</w:t>
                            </w:r>
                            <w:r w:rsidRPr="000D6661">
                              <w:rPr>
                                <w:rFonts w:ascii="Arial" w:hAnsi="Arial" w:cs="Arial"/>
                                <w:color w:val="647280"/>
                                <w:sz w:val="14"/>
                                <w:szCs w:val="14"/>
                                <w:lang w:val="en-US"/>
                              </w:rPr>
                              <w:t>@hypocapital.at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3pt;margin-top:21.4pt;width:126.3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" filled="f" stroked="f">
                <v:textbox style="mso-fit-shape-to-text:t">
                  <w:txbxContent>
                    <w:p w:rsidR="0055325B" w:rsidRDefault="0055325B" w:rsidP="00F1008C">
                      <w:pPr>
                        <w:pStyle w:val="Kopfzeile"/>
                        <w:tabs>
                          <w:tab w:val="clear" w:pos="4536"/>
                          <w:tab w:val="clear" w:pos="9072"/>
                          <w:tab w:val="right" w:pos="6634"/>
                          <w:tab w:val="left" w:pos="6861"/>
                          <w:tab w:val="right" w:pos="9639"/>
                        </w:tabs>
                        <w:jc w:val="right"/>
                        <w:rPr>
                          <w:rFonts w:ascii="Arial" w:hAnsi="Arial" w:cs="Arial"/>
                          <w:b/>
                          <w:color w:val="647280"/>
                          <w:sz w:val="14"/>
                          <w:szCs w:val="14"/>
                          <w:lang w:val="en-US"/>
                        </w:rPr>
                      </w:pPr>
                      <w:r>
                        <w:rPr>
                          <w:rFonts w:ascii="Arial" w:hAnsi="Arial" w:cs="Arial"/>
                          <w:b/>
                          <w:color w:val="647280"/>
                          <w:sz w:val="14"/>
                          <w:szCs w:val="14"/>
                          <w:lang w:val="en-US"/>
                        </w:rPr>
                        <w:t>Burak Dogancay, B.A.</w:t>
                      </w:r>
                    </w:p>
                    <w:p w:rsidR="0055325B" w:rsidRDefault="0055325B" w:rsidP="00F1008C">
                      <w:pPr>
                        <w:pStyle w:val="Kopf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Fixed Income Analyst</w:t>
                      </w:r>
                    </w:p>
                    <w:p w:rsidR="0055325B" w:rsidRDefault="0055325B" w:rsidP="00F1008C">
                      <w:pPr>
                        <w:pStyle w:val="Kopfzeile"/>
                        <w:tabs>
                          <w:tab w:val="clear" w:pos="4536"/>
                          <w:tab w:val="clear" w:pos="9072"/>
                          <w:tab w:val="right" w:pos="6634"/>
                          <w:tab w:val="left" w:pos="6861"/>
                          <w:tab w:val="right" w:pos="9639"/>
                        </w:tabs>
                        <w:jc w:val="right"/>
                        <w:rPr>
                          <w:rFonts w:ascii="Arial" w:hAnsi="Arial" w:cs="Arial"/>
                          <w:color w:val="647280"/>
                          <w:sz w:val="14"/>
                          <w:szCs w:val="14"/>
                          <w:lang w:val="en-US"/>
                        </w:rPr>
                      </w:pPr>
                      <w:r>
                        <w:rPr>
                          <w:rFonts w:ascii="Arial" w:hAnsi="Arial" w:cs="Arial"/>
                          <w:color w:val="647280"/>
                          <w:sz w:val="14"/>
                          <w:szCs w:val="14"/>
                          <w:lang w:val="en-US"/>
                        </w:rPr>
                        <w:t>Ph</w:t>
                      </w:r>
                      <w:r w:rsidRPr="007A05B4">
                        <w:rPr>
                          <w:rFonts w:ascii="Arial" w:hAnsi="Arial" w:cs="Arial"/>
                          <w:color w:val="647280"/>
                          <w:sz w:val="14"/>
                          <w:szCs w:val="14"/>
                          <w:lang w:val="en-US"/>
                        </w:rPr>
                        <w:t>one: +43 (1) 535 15 51 -</w:t>
                      </w:r>
                      <w:r>
                        <w:rPr>
                          <w:rFonts w:ascii="Arial" w:hAnsi="Arial" w:cs="Arial"/>
                          <w:color w:val="647280"/>
                          <w:sz w:val="14"/>
                          <w:szCs w:val="14"/>
                          <w:lang w:val="en-US"/>
                        </w:rPr>
                        <w:t xml:space="preserve"> </w:t>
                      </w:r>
                      <w:r w:rsidRPr="007A05B4">
                        <w:rPr>
                          <w:rFonts w:ascii="Arial" w:hAnsi="Arial" w:cs="Arial"/>
                          <w:color w:val="647280"/>
                          <w:sz w:val="14"/>
                          <w:szCs w:val="14"/>
                          <w:lang w:val="en-US"/>
                        </w:rPr>
                        <w:t>5</w:t>
                      </w:r>
                      <w:r>
                        <w:rPr>
                          <w:rFonts w:ascii="Arial" w:hAnsi="Arial" w:cs="Arial"/>
                          <w:color w:val="647280"/>
                          <w:sz w:val="14"/>
                          <w:szCs w:val="14"/>
                          <w:lang w:val="en-US"/>
                        </w:rPr>
                        <w:t>36</w:t>
                      </w:r>
                    </w:p>
                    <w:p w:rsidR="0055325B" w:rsidRPr="00306ADF" w:rsidRDefault="0055325B" w:rsidP="00F1008C">
                      <w:pPr>
                        <w:pStyle w:val="Kopfzeile"/>
                        <w:tabs>
                          <w:tab w:val="clear" w:pos="4536"/>
                          <w:tab w:val="clear" w:pos="9072"/>
                          <w:tab w:val="right" w:pos="6634"/>
                          <w:tab w:val="left" w:pos="6861"/>
                          <w:tab w:val="right" w:pos="9639"/>
                        </w:tabs>
                        <w:jc w:val="right"/>
                        <w:rPr>
                          <w:lang w:val="en-GB"/>
                        </w:rPr>
                      </w:pPr>
                      <w:r>
                        <w:rPr>
                          <w:rFonts w:ascii="Arial" w:hAnsi="Arial" w:cs="Arial"/>
                          <w:color w:val="647280"/>
                          <w:sz w:val="14"/>
                          <w:szCs w:val="14"/>
                          <w:lang w:val="en-US"/>
                        </w:rPr>
                        <w:t>burak</w:t>
                      </w:r>
                      <w:r w:rsidRPr="000D6661">
                        <w:rPr>
                          <w:rFonts w:ascii="Arial" w:hAnsi="Arial" w:cs="Arial"/>
                          <w:color w:val="647280"/>
                          <w:sz w:val="14"/>
                          <w:szCs w:val="14"/>
                          <w:lang w:val="en-US"/>
                        </w:rPr>
                        <w:t>.</w:t>
                      </w:r>
                      <w:r>
                        <w:rPr>
                          <w:rFonts w:ascii="Arial" w:hAnsi="Arial" w:cs="Arial"/>
                          <w:color w:val="647280"/>
                          <w:sz w:val="14"/>
                          <w:szCs w:val="14"/>
                          <w:lang w:val="en-US"/>
                        </w:rPr>
                        <w:t>dogancay</w:t>
                      </w:r>
                      <w:r w:rsidRPr="000D6661">
                        <w:rPr>
                          <w:rFonts w:ascii="Arial" w:hAnsi="Arial" w:cs="Arial"/>
                          <w:color w:val="647280"/>
                          <w:sz w:val="14"/>
                          <w:szCs w:val="14"/>
                          <w:lang w:val="en-US"/>
                        </w:rPr>
                        <w:t>@hypocapital.at</w:t>
                      </w:r>
                    </w:p>
                  </w:txbxContent>
                </v:textbox>
              </v:shape>
            </w:pict>
          </mc:Fallback>
        </mc:AlternateContent>
      </w:r>
    </w:p>
    <w:p w:rsidR="00FE102A" w:rsidRPr="00EB4CF0" w:rsidRDefault="00FE102A" w:rsidP="006C6AD2">
      <w:pPr>
        <w:pStyle w:val="TextRechts"/>
        <w:ind w:left="0"/>
        <w:sectPr w:rsidR="00FE102A" w:rsidRPr="00EB4CF0" w:rsidSect="00012848">
          <w:headerReference w:type="default" r:id="rId9"/>
          <w:headerReference w:type="first" r:id="rId10"/>
          <w:footerReference w:type="first" r:id="rId11"/>
          <w:type w:val="continuous"/>
          <w:pgSz w:w="11906" w:h="16838" w:code="9"/>
          <w:pgMar w:top="2722" w:right="1134" w:bottom="1474" w:left="1134" w:header="964" w:footer="1021" w:gutter="0"/>
          <w:cols w:space="708"/>
          <w:titlePg/>
          <w:docGrid w:linePitch="360"/>
        </w:sectPr>
      </w:pPr>
    </w:p>
    <w:p w:rsidR="000562DC" w:rsidRPr="00EB4CF0" w:rsidRDefault="000562DC" w:rsidP="00BF4D0E">
      <w:pPr>
        <w:pStyle w:val="Textlinks"/>
        <w:spacing w:before="60"/>
        <w:ind w:left="706" w:right="-86" w:firstLine="706"/>
        <w:jc w:val="right"/>
        <w:rPr>
          <w:sz w:val="14"/>
          <w:szCs w:val="14"/>
        </w:rPr>
      </w:pPr>
    </w:p>
    <w:p w:rsidR="000108DB" w:rsidRDefault="00CD3D83">
      <w:pPr>
        <w:pStyle w:val="Verzeichnis1"/>
        <w:rPr>
          <w:noProof/>
        </w:rPr>
      </w:pPr>
      <w:bookmarkStart w:id="1" w:name="_Toc336957632"/>
      <w:bookmarkStart w:id="2" w:name="_Toc337025589"/>
      <w:bookmarkStart w:id="3" w:name="_Toc337035800"/>
      <w:bookmarkStart w:id="4" w:name="_Toc337039628"/>
      <w:bookmarkStart w:id="5" w:name="_Toc337641103"/>
      <w:r>
        <w:rPr>
          <w:rStyle w:val="hps"/>
          <w:lang w:val="en"/>
        </w:rPr>
        <w:t>TABLE OF CONTENTS</w:t>
      </w:r>
      <w:bookmarkEnd w:id="1"/>
      <w:bookmarkEnd w:id="2"/>
      <w:bookmarkEnd w:id="3"/>
      <w:bookmarkEnd w:id="4"/>
      <w:bookmarkEnd w:id="5"/>
      <w:r w:rsidR="0002368C">
        <w:fldChar w:fldCharType="begin"/>
      </w:r>
      <w:r w:rsidR="0065362E" w:rsidRPr="00BF4D0E">
        <w:rPr>
          <w:lang w:val="en-US"/>
        </w:rPr>
        <w:instrText xml:space="preserve"> TOC \o "1-3" \h \z \u </w:instrText>
      </w:r>
      <w:r w:rsidR="0002368C">
        <w:fldChar w:fldCharType="separate"/>
      </w:r>
    </w:p>
    <w:p w:rsidR="000108DB" w:rsidRDefault="00596D2F">
      <w:pPr>
        <w:pStyle w:val="Verzeichnis1"/>
        <w:rPr>
          <w:rFonts w:cstheme="minorBidi"/>
          <w:b w:val="0"/>
          <w:bCs w:val="0"/>
          <w:caps w:val="0"/>
          <w:noProof/>
          <w:sz w:val="22"/>
          <w:szCs w:val="22"/>
        </w:rPr>
      </w:pPr>
      <w:hyperlink w:anchor="_Toc400550332" w:history="1">
        <w:r w:rsidR="000108DB" w:rsidRPr="00BD778D">
          <w:rPr>
            <w:rStyle w:val="Hyperlink"/>
            <w:noProof/>
          </w:rPr>
          <w:t>I.</w:t>
        </w:r>
        <w:r w:rsidR="000108DB">
          <w:rPr>
            <w:rFonts w:cstheme="minorBidi"/>
            <w:b w:val="0"/>
            <w:bCs w:val="0"/>
            <w:caps w:val="0"/>
            <w:noProof/>
            <w:sz w:val="22"/>
            <w:szCs w:val="22"/>
          </w:rPr>
          <w:tab/>
        </w:r>
        <w:r w:rsidR="000108DB" w:rsidRPr="00BD778D">
          <w:rPr>
            <w:rStyle w:val="Hyperlink"/>
            <w:noProof/>
          </w:rPr>
          <w:t>HANDELSBEZIEHUNGEN</w:t>
        </w:r>
        <w:r w:rsidR="000108DB">
          <w:rPr>
            <w:noProof/>
            <w:webHidden/>
          </w:rPr>
          <w:tab/>
        </w:r>
        <w:r w:rsidR="000108DB">
          <w:rPr>
            <w:noProof/>
            <w:webHidden/>
          </w:rPr>
          <w:fldChar w:fldCharType="begin"/>
        </w:r>
        <w:r w:rsidR="000108DB">
          <w:rPr>
            <w:noProof/>
            <w:webHidden/>
          </w:rPr>
          <w:instrText xml:space="preserve"> PAGEREF _Toc400550332 \h </w:instrText>
        </w:r>
        <w:r w:rsidR="000108DB">
          <w:rPr>
            <w:noProof/>
            <w:webHidden/>
          </w:rPr>
        </w:r>
        <w:r w:rsidR="000108DB">
          <w:rPr>
            <w:noProof/>
            <w:webHidden/>
          </w:rPr>
          <w:fldChar w:fldCharType="separate"/>
        </w:r>
        <w:r w:rsidR="000108DB">
          <w:rPr>
            <w:noProof/>
            <w:webHidden/>
          </w:rPr>
          <w:t>3</w:t>
        </w:r>
        <w:r w:rsidR="000108DB">
          <w:rPr>
            <w:noProof/>
            <w:webHidden/>
          </w:rPr>
          <w:fldChar w:fldCharType="end"/>
        </w:r>
      </w:hyperlink>
    </w:p>
    <w:p w:rsidR="000108DB" w:rsidRDefault="00596D2F" w:rsidP="005634F3">
      <w:pPr>
        <w:pStyle w:val="Verzeichnis2"/>
        <w:rPr>
          <w:rFonts w:cstheme="minorBidi"/>
          <w:noProof/>
          <w:sz w:val="22"/>
          <w:szCs w:val="22"/>
        </w:rPr>
      </w:pPr>
      <w:hyperlink w:anchor="_Toc400550333" w:history="1">
        <w:r w:rsidR="000108DB" w:rsidRPr="00BD778D">
          <w:rPr>
            <w:rStyle w:val="Hyperlink"/>
            <w:noProof/>
          </w:rPr>
          <w:t>PRODUKTGRUPPEN</w:t>
        </w:r>
        <w:r w:rsidR="000108DB">
          <w:rPr>
            <w:noProof/>
            <w:webHidden/>
          </w:rPr>
          <w:tab/>
        </w:r>
        <w:r w:rsidR="000108DB">
          <w:rPr>
            <w:noProof/>
            <w:webHidden/>
          </w:rPr>
          <w:fldChar w:fldCharType="begin"/>
        </w:r>
        <w:r w:rsidR="000108DB">
          <w:rPr>
            <w:noProof/>
            <w:webHidden/>
          </w:rPr>
          <w:instrText xml:space="preserve"> PAGEREF _Toc400550333 \h </w:instrText>
        </w:r>
        <w:r w:rsidR="000108DB">
          <w:rPr>
            <w:noProof/>
            <w:webHidden/>
          </w:rPr>
        </w:r>
        <w:r w:rsidR="000108DB">
          <w:rPr>
            <w:noProof/>
            <w:webHidden/>
          </w:rPr>
          <w:fldChar w:fldCharType="separate"/>
        </w:r>
        <w:r w:rsidR="000108DB">
          <w:rPr>
            <w:noProof/>
            <w:webHidden/>
          </w:rPr>
          <w:t>4</w:t>
        </w:r>
        <w:r w:rsidR="000108DB">
          <w:rPr>
            <w:noProof/>
            <w:webHidden/>
          </w:rPr>
          <w:fldChar w:fldCharType="end"/>
        </w:r>
      </w:hyperlink>
    </w:p>
    <w:p w:rsidR="000108DB" w:rsidRDefault="00596D2F">
      <w:pPr>
        <w:pStyle w:val="Verzeichnis1"/>
        <w:rPr>
          <w:rFonts w:cstheme="minorBidi"/>
          <w:b w:val="0"/>
          <w:bCs w:val="0"/>
          <w:caps w:val="0"/>
          <w:noProof/>
          <w:sz w:val="22"/>
          <w:szCs w:val="22"/>
        </w:rPr>
      </w:pPr>
      <w:hyperlink w:anchor="_Toc400550334" w:history="1">
        <w:r w:rsidR="000108DB" w:rsidRPr="00BD778D">
          <w:rPr>
            <w:rStyle w:val="Hyperlink"/>
            <w:noProof/>
          </w:rPr>
          <w:t>II.</w:t>
        </w:r>
        <w:r w:rsidR="000108DB">
          <w:rPr>
            <w:rFonts w:cstheme="minorBidi"/>
            <w:b w:val="0"/>
            <w:bCs w:val="0"/>
            <w:caps w:val="0"/>
            <w:noProof/>
            <w:sz w:val="22"/>
            <w:szCs w:val="22"/>
          </w:rPr>
          <w:tab/>
        </w:r>
        <w:r w:rsidR="000108DB" w:rsidRPr="00BD778D">
          <w:rPr>
            <w:rStyle w:val="Hyperlink"/>
            <w:noProof/>
          </w:rPr>
          <w:t>VERHÄNGTE SANKTIONEN</w:t>
        </w:r>
        <w:r w:rsidR="000108DB">
          <w:rPr>
            <w:noProof/>
            <w:webHidden/>
          </w:rPr>
          <w:tab/>
        </w:r>
        <w:r w:rsidR="000108DB">
          <w:rPr>
            <w:noProof/>
            <w:webHidden/>
          </w:rPr>
          <w:fldChar w:fldCharType="begin"/>
        </w:r>
        <w:r w:rsidR="000108DB">
          <w:rPr>
            <w:noProof/>
            <w:webHidden/>
          </w:rPr>
          <w:instrText xml:space="preserve"> PAGEREF _Toc400550334 \h </w:instrText>
        </w:r>
        <w:r w:rsidR="000108DB">
          <w:rPr>
            <w:noProof/>
            <w:webHidden/>
          </w:rPr>
        </w:r>
        <w:r w:rsidR="000108DB">
          <w:rPr>
            <w:noProof/>
            <w:webHidden/>
          </w:rPr>
          <w:fldChar w:fldCharType="separate"/>
        </w:r>
        <w:r w:rsidR="000108DB">
          <w:rPr>
            <w:noProof/>
            <w:webHidden/>
          </w:rPr>
          <w:t>5</w:t>
        </w:r>
        <w:r w:rsidR="000108DB">
          <w:rPr>
            <w:noProof/>
            <w:webHidden/>
          </w:rPr>
          <w:fldChar w:fldCharType="end"/>
        </w:r>
      </w:hyperlink>
    </w:p>
    <w:p w:rsidR="000108DB" w:rsidRDefault="00596D2F">
      <w:pPr>
        <w:pStyle w:val="Verzeichnis1"/>
        <w:rPr>
          <w:rFonts w:cstheme="minorBidi"/>
          <w:b w:val="0"/>
          <w:bCs w:val="0"/>
          <w:caps w:val="0"/>
          <w:noProof/>
          <w:sz w:val="22"/>
          <w:szCs w:val="22"/>
        </w:rPr>
      </w:pPr>
      <w:hyperlink w:anchor="_Toc400550335" w:history="1">
        <w:r w:rsidR="000108DB" w:rsidRPr="00BD778D">
          <w:rPr>
            <w:rStyle w:val="Hyperlink"/>
            <w:noProof/>
          </w:rPr>
          <w:t>III.</w:t>
        </w:r>
        <w:r w:rsidR="000108DB">
          <w:rPr>
            <w:rFonts w:cstheme="minorBidi"/>
            <w:b w:val="0"/>
            <w:bCs w:val="0"/>
            <w:caps w:val="0"/>
            <w:noProof/>
            <w:sz w:val="22"/>
            <w:szCs w:val="22"/>
          </w:rPr>
          <w:tab/>
        </w:r>
        <w:r w:rsidR="000108DB" w:rsidRPr="00BD778D">
          <w:rPr>
            <w:rStyle w:val="Hyperlink"/>
            <w:noProof/>
          </w:rPr>
          <w:t>SANKTIONEN GEGEN RUSSLANDS INDUSTRIE</w:t>
        </w:r>
        <w:r w:rsidR="000108DB">
          <w:rPr>
            <w:noProof/>
            <w:webHidden/>
          </w:rPr>
          <w:tab/>
        </w:r>
        <w:r w:rsidR="000108DB">
          <w:rPr>
            <w:noProof/>
            <w:webHidden/>
          </w:rPr>
          <w:fldChar w:fldCharType="begin"/>
        </w:r>
        <w:r w:rsidR="000108DB">
          <w:rPr>
            <w:noProof/>
            <w:webHidden/>
          </w:rPr>
          <w:instrText xml:space="preserve"> PAGEREF _Toc400550335 \h </w:instrText>
        </w:r>
        <w:r w:rsidR="000108DB">
          <w:rPr>
            <w:noProof/>
            <w:webHidden/>
          </w:rPr>
        </w:r>
        <w:r w:rsidR="000108DB">
          <w:rPr>
            <w:noProof/>
            <w:webHidden/>
          </w:rPr>
          <w:fldChar w:fldCharType="separate"/>
        </w:r>
        <w:r w:rsidR="000108DB">
          <w:rPr>
            <w:noProof/>
            <w:webHidden/>
          </w:rPr>
          <w:t>5</w:t>
        </w:r>
        <w:r w:rsidR="000108DB">
          <w:rPr>
            <w:noProof/>
            <w:webHidden/>
          </w:rPr>
          <w:fldChar w:fldCharType="end"/>
        </w:r>
      </w:hyperlink>
    </w:p>
    <w:p w:rsidR="000108DB" w:rsidRDefault="00596D2F">
      <w:pPr>
        <w:pStyle w:val="Verzeichnis1"/>
        <w:rPr>
          <w:rFonts w:cstheme="minorBidi"/>
          <w:b w:val="0"/>
          <w:bCs w:val="0"/>
          <w:caps w:val="0"/>
          <w:noProof/>
          <w:sz w:val="22"/>
          <w:szCs w:val="22"/>
        </w:rPr>
      </w:pPr>
      <w:hyperlink w:anchor="_Toc400550336" w:history="1">
        <w:r w:rsidR="000108DB" w:rsidRPr="00BD778D">
          <w:rPr>
            <w:rStyle w:val="Hyperlink"/>
            <w:noProof/>
          </w:rPr>
          <w:t>IV.</w:t>
        </w:r>
        <w:r w:rsidR="000108DB">
          <w:rPr>
            <w:rFonts w:cstheme="minorBidi"/>
            <w:b w:val="0"/>
            <w:bCs w:val="0"/>
            <w:caps w:val="0"/>
            <w:noProof/>
            <w:sz w:val="22"/>
            <w:szCs w:val="22"/>
          </w:rPr>
          <w:tab/>
        </w:r>
        <w:r w:rsidR="000108DB" w:rsidRPr="00BD778D">
          <w:rPr>
            <w:rStyle w:val="Hyperlink"/>
            <w:noProof/>
          </w:rPr>
          <w:t>LEBENSMITTELSANKTIONEN</w:t>
        </w:r>
        <w:r w:rsidR="000108DB">
          <w:rPr>
            <w:noProof/>
            <w:webHidden/>
          </w:rPr>
          <w:tab/>
        </w:r>
        <w:r w:rsidR="000108DB">
          <w:rPr>
            <w:noProof/>
            <w:webHidden/>
          </w:rPr>
          <w:fldChar w:fldCharType="begin"/>
        </w:r>
        <w:r w:rsidR="000108DB">
          <w:rPr>
            <w:noProof/>
            <w:webHidden/>
          </w:rPr>
          <w:instrText xml:space="preserve"> PAGEREF _Toc400550336 \h </w:instrText>
        </w:r>
        <w:r w:rsidR="000108DB">
          <w:rPr>
            <w:noProof/>
            <w:webHidden/>
          </w:rPr>
        </w:r>
        <w:r w:rsidR="000108DB">
          <w:rPr>
            <w:noProof/>
            <w:webHidden/>
          </w:rPr>
          <w:fldChar w:fldCharType="separate"/>
        </w:r>
        <w:r w:rsidR="000108DB">
          <w:rPr>
            <w:noProof/>
            <w:webHidden/>
          </w:rPr>
          <w:t>7</w:t>
        </w:r>
        <w:r w:rsidR="000108DB">
          <w:rPr>
            <w:noProof/>
            <w:webHidden/>
          </w:rPr>
          <w:fldChar w:fldCharType="end"/>
        </w:r>
      </w:hyperlink>
    </w:p>
    <w:p w:rsidR="000108DB" w:rsidRDefault="00596D2F">
      <w:pPr>
        <w:pStyle w:val="Verzeichnis1"/>
        <w:rPr>
          <w:rFonts w:cstheme="minorBidi"/>
          <w:b w:val="0"/>
          <w:bCs w:val="0"/>
          <w:caps w:val="0"/>
          <w:noProof/>
          <w:sz w:val="22"/>
          <w:szCs w:val="22"/>
        </w:rPr>
      </w:pPr>
      <w:hyperlink w:anchor="_Toc400550337" w:history="1">
        <w:r w:rsidR="000108DB" w:rsidRPr="00BD778D">
          <w:rPr>
            <w:rStyle w:val="Hyperlink"/>
            <w:noProof/>
          </w:rPr>
          <w:t>V.</w:t>
        </w:r>
        <w:r w:rsidR="000108DB">
          <w:rPr>
            <w:rFonts w:cstheme="minorBidi"/>
            <w:b w:val="0"/>
            <w:bCs w:val="0"/>
            <w:caps w:val="0"/>
            <w:noProof/>
            <w:sz w:val="22"/>
            <w:szCs w:val="22"/>
          </w:rPr>
          <w:tab/>
        </w:r>
        <w:r w:rsidR="000108DB" w:rsidRPr="00BD778D">
          <w:rPr>
            <w:rStyle w:val="Hyperlink"/>
            <w:noProof/>
          </w:rPr>
          <w:t>GASHANDEL</w:t>
        </w:r>
        <w:r w:rsidR="000108DB">
          <w:rPr>
            <w:noProof/>
            <w:webHidden/>
          </w:rPr>
          <w:tab/>
        </w:r>
        <w:r w:rsidR="000108DB">
          <w:rPr>
            <w:noProof/>
            <w:webHidden/>
          </w:rPr>
          <w:fldChar w:fldCharType="begin"/>
        </w:r>
        <w:r w:rsidR="000108DB">
          <w:rPr>
            <w:noProof/>
            <w:webHidden/>
          </w:rPr>
          <w:instrText xml:space="preserve"> PAGEREF _Toc400550337 \h </w:instrText>
        </w:r>
        <w:r w:rsidR="000108DB">
          <w:rPr>
            <w:noProof/>
            <w:webHidden/>
          </w:rPr>
        </w:r>
        <w:r w:rsidR="000108DB">
          <w:rPr>
            <w:noProof/>
            <w:webHidden/>
          </w:rPr>
          <w:fldChar w:fldCharType="separate"/>
        </w:r>
        <w:r w:rsidR="000108DB">
          <w:rPr>
            <w:noProof/>
            <w:webHidden/>
          </w:rPr>
          <w:t>9</w:t>
        </w:r>
        <w:r w:rsidR="000108DB">
          <w:rPr>
            <w:noProof/>
            <w:webHidden/>
          </w:rPr>
          <w:fldChar w:fldCharType="end"/>
        </w:r>
      </w:hyperlink>
    </w:p>
    <w:p w:rsidR="000108DB" w:rsidRDefault="00596D2F">
      <w:pPr>
        <w:pStyle w:val="Verzeichnis1"/>
        <w:rPr>
          <w:rFonts w:cstheme="minorBidi"/>
          <w:b w:val="0"/>
          <w:bCs w:val="0"/>
          <w:caps w:val="0"/>
          <w:noProof/>
          <w:sz w:val="22"/>
          <w:szCs w:val="22"/>
        </w:rPr>
      </w:pPr>
      <w:hyperlink w:anchor="_Toc400550338" w:history="1">
        <w:r w:rsidR="000108DB" w:rsidRPr="00BD778D">
          <w:rPr>
            <w:rStyle w:val="Hyperlink"/>
            <w:noProof/>
          </w:rPr>
          <w:t>VI.</w:t>
        </w:r>
        <w:r w:rsidR="000108DB">
          <w:rPr>
            <w:rFonts w:cstheme="minorBidi"/>
            <w:b w:val="0"/>
            <w:bCs w:val="0"/>
            <w:caps w:val="0"/>
            <w:noProof/>
            <w:sz w:val="22"/>
            <w:szCs w:val="22"/>
          </w:rPr>
          <w:tab/>
        </w:r>
        <w:r w:rsidR="000108DB" w:rsidRPr="00BD778D">
          <w:rPr>
            <w:rStyle w:val="Hyperlink"/>
            <w:noProof/>
          </w:rPr>
          <w:t>RÜSTUN</w:t>
        </w:r>
        <w:r w:rsidR="00687CFD">
          <w:rPr>
            <w:rStyle w:val="Hyperlink"/>
            <w:noProof/>
          </w:rPr>
          <w:t>G</w:t>
        </w:r>
        <w:r w:rsidR="000108DB" w:rsidRPr="00BD778D">
          <w:rPr>
            <w:rStyle w:val="Hyperlink"/>
            <w:noProof/>
          </w:rPr>
          <w:t>SSANKTIONEN</w:t>
        </w:r>
        <w:r w:rsidR="000108DB">
          <w:rPr>
            <w:noProof/>
            <w:webHidden/>
          </w:rPr>
          <w:tab/>
        </w:r>
        <w:r w:rsidR="000108DB">
          <w:rPr>
            <w:noProof/>
            <w:webHidden/>
          </w:rPr>
          <w:fldChar w:fldCharType="begin"/>
        </w:r>
        <w:r w:rsidR="000108DB">
          <w:rPr>
            <w:noProof/>
            <w:webHidden/>
          </w:rPr>
          <w:instrText xml:space="preserve"> PAGEREF _Toc400550338 \h </w:instrText>
        </w:r>
        <w:r w:rsidR="000108DB">
          <w:rPr>
            <w:noProof/>
            <w:webHidden/>
          </w:rPr>
        </w:r>
        <w:r w:rsidR="000108DB">
          <w:rPr>
            <w:noProof/>
            <w:webHidden/>
          </w:rPr>
          <w:fldChar w:fldCharType="separate"/>
        </w:r>
        <w:r w:rsidR="000108DB">
          <w:rPr>
            <w:noProof/>
            <w:webHidden/>
          </w:rPr>
          <w:t>11</w:t>
        </w:r>
        <w:r w:rsidR="000108DB">
          <w:rPr>
            <w:noProof/>
            <w:webHidden/>
          </w:rPr>
          <w:fldChar w:fldCharType="end"/>
        </w:r>
      </w:hyperlink>
    </w:p>
    <w:p w:rsidR="000108DB" w:rsidRDefault="00596D2F">
      <w:pPr>
        <w:pStyle w:val="Verzeichnis1"/>
        <w:rPr>
          <w:rFonts w:cstheme="minorBidi"/>
          <w:b w:val="0"/>
          <w:bCs w:val="0"/>
          <w:caps w:val="0"/>
          <w:noProof/>
          <w:sz w:val="22"/>
          <w:szCs w:val="22"/>
        </w:rPr>
      </w:pPr>
      <w:hyperlink w:anchor="_Toc400550339" w:history="1">
        <w:r w:rsidR="000108DB" w:rsidRPr="00BD778D">
          <w:rPr>
            <w:rStyle w:val="Hyperlink"/>
            <w:noProof/>
          </w:rPr>
          <w:t>VII.</w:t>
        </w:r>
        <w:r w:rsidR="000108DB">
          <w:rPr>
            <w:rFonts w:cstheme="minorBidi"/>
            <w:b w:val="0"/>
            <w:bCs w:val="0"/>
            <w:caps w:val="0"/>
            <w:noProof/>
            <w:sz w:val="22"/>
            <w:szCs w:val="22"/>
          </w:rPr>
          <w:tab/>
        </w:r>
        <w:r w:rsidR="000108DB" w:rsidRPr="00BD778D">
          <w:rPr>
            <w:rStyle w:val="Hyperlink"/>
            <w:noProof/>
          </w:rPr>
          <w:t>bankensektor</w:t>
        </w:r>
        <w:r w:rsidR="000108DB">
          <w:rPr>
            <w:noProof/>
            <w:webHidden/>
          </w:rPr>
          <w:tab/>
        </w:r>
        <w:r w:rsidR="000108DB">
          <w:rPr>
            <w:noProof/>
            <w:webHidden/>
          </w:rPr>
          <w:fldChar w:fldCharType="begin"/>
        </w:r>
        <w:r w:rsidR="000108DB">
          <w:rPr>
            <w:noProof/>
            <w:webHidden/>
          </w:rPr>
          <w:instrText xml:space="preserve"> PAGEREF _Toc400550339 \h </w:instrText>
        </w:r>
        <w:r w:rsidR="000108DB">
          <w:rPr>
            <w:noProof/>
            <w:webHidden/>
          </w:rPr>
        </w:r>
        <w:r w:rsidR="000108DB">
          <w:rPr>
            <w:noProof/>
            <w:webHidden/>
          </w:rPr>
          <w:fldChar w:fldCharType="separate"/>
        </w:r>
        <w:r w:rsidR="000108DB">
          <w:rPr>
            <w:noProof/>
            <w:webHidden/>
          </w:rPr>
          <w:t>12</w:t>
        </w:r>
        <w:r w:rsidR="000108DB">
          <w:rPr>
            <w:noProof/>
            <w:webHidden/>
          </w:rPr>
          <w:fldChar w:fldCharType="end"/>
        </w:r>
      </w:hyperlink>
    </w:p>
    <w:p w:rsidR="000108DB" w:rsidRDefault="00596D2F" w:rsidP="005634F3">
      <w:pPr>
        <w:pStyle w:val="Verzeichnis2"/>
        <w:rPr>
          <w:rFonts w:cstheme="minorBidi"/>
          <w:noProof/>
          <w:sz w:val="22"/>
          <w:szCs w:val="22"/>
        </w:rPr>
      </w:pPr>
      <w:hyperlink w:anchor="_Toc400550340" w:history="1">
        <w:r w:rsidR="000108DB" w:rsidRPr="00BD778D">
          <w:rPr>
            <w:rStyle w:val="Hyperlink"/>
            <w:noProof/>
          </w:rPr>
          <w:t>DIE HERAUSFORDERUNG</w:t>
        </w:r>
        <w:r w:rsidR="000108DB">
          <w:rPr>
            <w:noProof/>
            <w:webHidden/>
          </w:rPr>
          <w:tab/>
        </w:r>
        <w:r w:rsidR="000108DB">
          <w:rPr>
            <w:noProof/>
            <w:webHidden/>
          </w:rPr>
          <w:fldChar w:fldCharType="begin"/>
        </w:r>
        <w:r w:rsidR="000108DB">
          <w:rPr>
            <w:noProof/>
            <w:webHidden/>
          </w:rPr>
          <w:instrText xml:space="preserve"> PAGEREF _Toc400550340 \h </w:instrText>
        </w:r>
        <w:r w:rsidR="000108DB">
          <w:rPr>
            <w:noProof/>
            <w:webHidden/>
          </w:rPr>
        </w:r>
        <w:r w:rsidR="000108DB">
          <w:rPr>
            <w:noProof/>
            <w:webHidden/>
          </w:rPr>
          <w:fldChar w:fldCharType="separate"/>
        </w:r>
        <w:r w:rsidR="000108DB">
          <w:rPr>
            <w:noProof/>
            <w:webHidden/>
          </w:rPr>
          <w:t>12</w:t>
        </w:r>
        <w:r w:rsidR="000108DB">
          <w:rPr>
            <w:noProof/>
            <w:webHidden/>
          </w:rPr>
          <w:fldChar w:fldCharType="end"/>
        </w:r>
      </w:hyperlink>
    </w:p>
    <w:p w:rsidR="000108DB" w:rsidRDefault="00596D2F" w:rsidP="00627715">
      <w:pPr>
        <w:pStyle w:val="Verzeichnis2"/>
        <w:rPr>
          <w:rFonts w:cstheme="minorBidi"/>
          <w:noProof/>
          <w:sz w:val="22"/>
          <w:szCs w:val="22"/>
        </w:rPr>
      </w:pPr>
      <w:hyperlink w:anchor="_Toc400550341" w:history="1">
        <w:r w:rsidR="000108DB" w:rsidRPr="00BD778D">
          <w:rPr>
            <w:rStyle w:val="Hyperlink"/>
            <w:noProof/>
          </w:rPr>
          <w:t>BESCHRÄNKTER ZUGANG  ZU DEN WESTLICHEN KAPITALMÄRKTE</w:t>
        </w:r>
        <w:r w:rsidR="005634F3">
          <w:rPr>
            <w:rStyle w:val="Hyperlink"/>
            <w:noProof/>
          </w:rPr>
          <w:t>N</w:t>
        </w:r>
        <w:r w:rsidR="000108DB">
          <w:rPr>
            <w:noProof/>
            <w:webHidden/>
          </w:rPr>
          <w:fldChar w:fldCharType="begin"/>
        </w:r>
        <w:r w:rsidR="000108DB">
          <w:rPr>
            <w:noProof/>
            <w:webHidden/>
          </w:rPr>
          <w:instrText xml:space="preserve"> PAGEREF _Toc400550341 \h </w:instrText>
        </w:r>
        <w:r w:rsidR="000108DB">
          <w:rPr>
            <w:noProof/>
            <w:webHidden/>
          </w:rPr>
        </w:r>
        <w:r w:rsidR="000108DB">
          <w:rPr>
            <w:noProof/>
            <w:webHidden/>
          </w:rPr>
          <w:fldChar w:fldCharType="separate"/>
        </w:r>
        <w:r w:rsidR="000108DB">
          <w:rPr>
            <w:noProof/>
            <w:webHidden/>
          </w:rPr>
          <w:t>13</w:t>
        </w:r>
        <w:r w:rsidR="000108DB">
          <w:rPr>
            <w:noProof/>
            <w:webHidden/>
          </w:rPr>
          <w:fldChar w:fldCharType="end"/>
        </w:r>
      </w:hyperlink>
    </w:p>
    <w:p w:rsidR="000108DB" w:rsidRDefault="00596D2F">
      <w:pPr>
        <w:pStyle w:val="Verzeichnis2"/>
        <w:rPr>
          <w:rFonts w:cstheme="minorBidi"/>
          <w:noProof/>
          <w:sz w:val="22"/>
          <w:szCs w:val="22"/>
        </w:rPr>
      </w:pPr>
      <w:hyperlink w:anchor="_Toc400550342" w:history="1">
        <w:r w:rsidR="000108DB" w:rsidRPr="00BD778D">
          <w:rPr>
            <w:rStyle w:val="Hyperlink"/>
            <w:noProof/>
          </w:rPr>
          <w:t>ALTERNATIVE MÄRKTE</w:t>
        </w:r>
        <w:r w:rsidR="000108DB">
          <w:rPr>
            <w:noProof/>
            <w:webHidden/>
          </w:rPr>
          <w:tab/>
        </w:r>
        <w:r w:rsidR="000108DB">
          <w:rPr>
            <w:noProof/>
            <w:webHidden/>
          </w:rPr>
          <w:fldChar w:fldCharType="begin"/>
        </w:r>
        <w:r w:rsidR="000108DB">
          <w:rPr>
            <w:noProof/>
            <w:webHidden/>
          </w:rPr>
          <w:instrText xml:space="preserve"> PAGEREF _Toc400550342 \h </w:instrText>
        </w:r>
        <w:r w:rsidR="000108DB">
          <w:rPr>
            <w:noProof/>
            <w:webHidden/>
          </w:rPr>
        </w:r>
        <w:r w:rsidR="000108DB">
          <w:rPr>
            <w:noProof/>
            <w:webHidden/>
          </w:rPr>
          <w:fldChar w:fldCharType="separate"/>
        </w:r>
        <w:r w:rsidR="000108DB">
          <w:rPr>
            <w:noProof/>
            <w:webHidden/>
          </w:rPr>
          <w:t>14</w:t>
        </w:r>
        <w:r w:rsidR="000108DB">
          <w:rPr>
            <w:noProof/>
            <w:webHidden/>
          </w:rPr>
          <w:fldChar w:fldCharType="end"/>
        </w:r>
      </w:hyperlink>
    </w:p>
    <w:p w:rsidR="000108DB" w:rsidRDefault="00596D2F">
      <w:pPr>
        <w:pStyle w:val="Verzeichnis2"/>
        <w:rPr>
          <w:rFonts w:cstheme="minorBidi"/>
          <w:noProof/>
          <w:sz w:val="22"/>
          <w:szCs w:val="22"/>
        </w:rPr>
      </w:pPr>
      <w:hyperlink w:anchor="_Toc400550343" w:history="1">
        <w:r w:rsidR="000108DB" w:rsidRPr="00BD778D">
          <w:rPr>
            <w:rStyle w:val="Hyperlink"/>
            <w:noProof/>
          </w:rPr>
          <w:t xml:space="preserve">ANHANG: BANKENSEKTOR </w:t>
        </w:r>
        <w:r w:rsidR="005634F3">
          <w:rPr>
            <w:rStyle w:val="Hyperlink"/>
            <w:noProof/>
          </w:rPr>
          <w:t>–</w:t>
        </w:r>
        <w:r w:rsidR="000108DB" w:rsidRPr="00BD778D">
          <w:rPr>
            <w:rStyle w:val="Hyperlink"/>
            <w:noProof/>
          </w:rPr>
          <w:t xml:space="preserve"> SANKTIONEN</w:t>
        </w:r>
        <w:r w:rsidR="000108DB">
          <w:rPr>
            <w:noProof/>
            <w:webHidden/>
          </w:rPr>
          <w:tab/>
        </w:r>
        <w:r w:rsidR="000108DB">
          <w:rPr>
            <w:noProof/>
            <w:webHidden/>
          </w:rPr>
          <w:fldChar w:fldCharType="begin"/>
        </w:r>
        <w:r w:rsidR="000108DB">
          <w:rPr>
            <w:noProof/>
            <w:webHidden/>
          </w:rPr>
          <w:instrText xml:space="preserve"> PAGEREF _Toc400550343 \h </w:instrText>
        </w:r>
        <w:r w:rsidR="000108DB">
          <w:rPr>
            <w:noProof/>
            <w:webHidden/>
          </w:rPr>
        </w:r>
        <w:r w:rsidR="000108DB">
          <w:rPr>
            <w:noProof/>
            <w:webHidden/>
          </w:rPr>
          <w:fldChar w:fldCharType="separate"/>
        </w:r>
        <w:r w:rsidR="000108DB">
          <w:rPr>
            <w:noProof/>
            <w:webHidden/>
          </w:rPr>
          <w:t>15</w:t>
        </w:r>
        <w:r w:rsidR="000108DB">
          <w:rPr>
            <w:noProof/>
            <w:webHidden/>
          </w:rPr>
          <w:fldChar w:fldCharType="end"/>
        </w:r>
      </w:hyperlink>
    </w:p>
    <w:p w:rsidR="0065362E" w:rsidRDefault="0002368C" w:rsidP="0065362E">
      <w:pPr>
        <w:pStyle w:val="TextRechts"/>
        <w:tabs>
          <w:tab w:val="left" w:pos="3119"/>
        </w:tabs>
        <w:ind w:left="2694"/>
      </w:pPr>
      <w:r>
        <w:fldChar w:fldCharType="end"/>
      </w:r>
    </w:p>
    <w:p w:rsidR="0065362E" w:rsidRPr="00643326" w:rsidRDefault="0065362E" w:rsidP="0065362E">
      <w:pPr>
        <w:pStyle w:val="TextRechts"/>
      </w:pPr>
    </w:p>
    <w:p w:rsidR="0065362E" w:rsidRPr="00E576CC" w:rsidRDefault="0065362E" w:rsidP="0065362E">
      <w:pPr>
        <w:pStyle w:val="TextRechts"/>
      </w:pPr>
      <w:r w:rsidRPr="00E576CC">
        <w:br w:type="page"/>
      </w:r>
    </w:p>
    <w:p w:rsidR="0065362E" w:rsidRPr="007702D8" w:rsidRDefault="00853472" w:rsidP="00FC7E47">
      <w:pPr>
        <w:pStyle w:val="berschrift1"/>
      </w:pPr>
      <w:bookmarkStart w:id="6" w:name="_Toc400550332"/>
      <w:r>
        <w:lastRenderedPageBreak/>
        <w:t>HANDELSBEZIEHUNGEN</w:t>
      </w:r>
      <w:bookmarkEnd w:id="6"/>
    </w:p>
    <w:p w:rsidR="00853472" w:rsidRDefault="00853472" w:rsidP="00AB4DAC">
      <w:pPr>
        <w:pStyle w:val="TextRechts"/>
        <w:rPr>
          <w:lang w:val="en-US"/>
        </w:rPr>
      </w:pPr>
    </w:p>
    <w:p w:rsidR="006A106E" w:rsidRDefault="006A106E" w:rsidP="006A106E">
      <w:pPr>
        <w:pStyle w:val="TextRechts"/>
      </w:pPr>
      <w:r>
        <w:t>Im Jahr 2013 wurden Waren im Wert von knapp 120 Mrd. Euro nach Russland exportiert.</w:t>
      </w:r>
      <w:r w:rsidR="003C5670">
        <w:t xml:space="preserve"> Hauptexportgut</w:t>
      </w:r>
      <w:r w:rsidR="003F5FDD">
        <w:t xml:space="preserve"> waren Maschinen und Fahrzeuge. Die Import</w:t>
      </w:r>
      <w:r w:rsidR="003C5670">
        <w:t>e aus Russland in die EU belief</w:t>
      </w:r>
      <w:r w:rsidR="003F5FDD">
        <w:t xml:space="preserve">en sich auf ca. 206 Mrd. Euro. Hauptexportprodukt Russlands: </w:t>
      </w:r>
      <w:r w:rsidR="009321B7">
        <w:t>Ö</w:t>
      </w:r>
      <w:r w:rsidR="003F5FDD">
        <w:t>l und Gas.</w:t>
      </w:r>
    </w:p>
    <w:p w:rsidR="009321B7" w:rsidRDefault="001535CE" w:rsidP="006A106E">
      <w:pPr>
        <w:pStyle w:val="TextRechts"/>
      </w:pPr>
      <w:r>
        <w:rPr>
          <w:noProof/>
        </w:rPr>
        <w:drawing>
          <wp:anchor distT="0" distB="0" distL="114300" distR="114300" simplePos="0" relativeHeight="251838464" behindDoc="0" locked="0" layoutInCell="1" allowOverlap="1" wp14:anchorId="25098F0B" wp14:editId="7AC16711">
            <wp:simplePos x="0" y="0"/>
            <wp:positionH relativeFrom="column">
              <wp:posOffset>1087565</wp:posOffset>
            </wp:positionH>
            <wp:positionV relativeFrom="paragraph">
              <wp:posOffset>22860</wp:posOffset>
            </wp:positionV>
            <wp:extent cx="5060315" cy="3286125"/>
            <wp:effectExtent l="0" t="0" r="6985" b="9525"/>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315" cy="3286125"/>
                    </a:xfrm>
                    <a:prstGeom prst="rect">
                      <a:avLst/>
                    </a:prstGeom>
                    <a:noFill/>
                  </pic:spPr>
                </pic:pic>
              </a:graphicData>
            </a:graphic>
            <wp14:sizeRelH relativeFrom="page">
              <wp14:pctWidth>0</wp14:pctWidth>
            </wp14:sizeRelH>
            <wp14:sizeRelV relativeFrom="page">
              <wp14:pctHeight>0</wp14:pctHeight>
            </wp14:sizeRelV>
          </wp:anchor>
        </w:drawing>
      </w: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9321B7">
      <w:pPr>
        <w:pStyle w:val="TextRechts"/>
      </w:pPr>
    </w:p>
    <w:p w:rsidR="009321B7" w:rsidRDefault="009321B7" w:rsidP="009321B7">
      <w:pPr>
        <w:pStyle w:val="TextRechts"/>
      </w:pPr>
    </w:p>
    <w:p w:rsidR="00B20313" w:rsidRDefault="009321B7" w:rsidP="009321B7">
      <w:pPr>
        <w:pStyle w:val="TextRechts"/>
      </w:pPr>
      <w:r>
        <w:t xml:space="preserve">Nach absoluten Zahlen ist der größte Exporteur nach Russland mit großem Abstand Deutschland. </w:t>
      </w:r>
      <w:r w:rsidR="00B20313">
        <w:t xml:space="preserve">Experten schätzen, dass etwa 6.000 Arbeitsplätze in Deutschland am </w:t>
      </w:r>
      <w:r w:rsidR="00EC12A6">
        <w:rPr>
          <w:noProof/>
        </w:rPr>
        <mc:AlternateContent>
          <mc:Choice Requires="wps">
            <w:drawing>
              <wp:anchor distT="0" distB="0" distL="114300" distR="114300" simplePos="0" relativeHeight="251765760" behindDoc="0" locked="1" layoutInCell="1" allowOverlap="1" wp14:anchorId="0494030D" wp14:editId="3D45AFF0">
                <wp:simplePos x="0" y="0"/>
                <wp:positionH relativeFrom="page">
                  <wp:posOffset>713740</wp:posOffset>
                </wp:positionH>
                <wp:positionV relativeFrom="paragraph">
                  <wp:posOffset>-37465</wp:posOffset>
                </wp:positionV>
                <wp:extent cx="1397000" cy="758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EC12A6">
                            <w:pPr>
                              <w:pStyle w:val="CopyLinks"/>
                            </w:pPr>
                            <w:r>
                              <w:t>Deutschland exportiert die meisten Güter nach Russland, ist aber nicht von diesen Exporten  abhängig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2pt;margin-top:-2.95pt;width:110pt;height:59.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" filled="f" stroked="f" strokeweight=".5pt">
                <v:path arrowok="t"/>
                <v:textbox>
                  <w:txbxContent>
                    <w:p w:rsidR="0055325B" w:rsidRPr="00F3782D" w:rsidRDefault="0055325B" w:rsidP="00EC12A6">
                      <w:pPr>
                        <w:pStyle w:val="CopyLinks"/>
                      </w:pPr>
                      <w:r>
                        <w:t>Deutschland exportiert die meisten Güter nach Russland, ist aber nicht von diesen Exporten  abhängig</w:t>
                      </w:r>
                    </w:p>
                  </w:txbxContent>
                </v:textbox>
                <w10:wrap anchorx="page"/>
                <w10:anchorlock/>
              </v:shape>
            </w:pict>
          </mc:Fallback>
        </mc:AlternateContent>
      </w:r>
      <w:r w:rsidR="003C5670">
        <w:t>Außenhandel</w:t>
      </w:r>
      <w:r w:rsidR="00B20313">
        <w:t xml:space="preserve"> mit Russland </w:t>
      </w:r>
      <w:r w:rsidR="003C5670">
        <w:t>hängen</w:t>
      </w:r>
      <w:r w:rsidR="00B20313">
        <w:t xml:space="preserve">. </w:t>
      </w:r>
      <w:r>
        <w:t xml:space="preserve">Aufgrund der allgemein sehr starken Exportwirtschaft Deutschlands ist dies dennoch ein kleiner Teil, gemessen an Deutschlands </w:t>
      </w:r>
      <w:r w:rsidR="003C5670">
        <w:t>Gesamtexporten.</w:t>
      </w:r>
    </w:p>
    <w:p w:rsidR="009321B7" w:rsidRDefault="009321B7" w:rsidP="009321B7">
      <w:pPr>
        <w:pStyle w:val="TextRechts"/>
      </w:pPr>
      <w:r>
        <w:t xml:space="preserve">Litauen, Lettland, Estland und Finnland </w:t>
      </w:r>
      <w:r w:rsidR="005634F3">
        <w:t>e</w:t>
      </w:r>
      <w:r>
        <w:t>xportieren absolut</w:t>
      </w:r>
      <w:r w:rsidR="00B20313">
        <w:t xml:space="preserve"> (im Vergleich zu Deutschland)</w:t>
      </w:r>
      <w:r>
        <w:t xml:space="preserve"> zwar deutlich weniger nach Russland, allerdings sind diese Exporte ein wesentlich größerer Teil des Gesamtexportvolumens</w:t>
      </w:r>
      <w:r w:rsidR="003C5670">
        <w:t xml:space="preserve"> und damit eine wichtige S</w:t>
      </w:r>
      <w:r w:rsidR="00B20313">
        <w:t xml:space="preserve">tütze der </w:t>
      </w:r>
      <w:r w:rsidR="003C5670">
        <w:t>dortigen</w:t>
      </w:r>
      <w:r w:rsidR="00B20313">
        <w:t xml:space="preserve"> Wirtschaft. </w:t>
      </w: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r>
        <w:rPr>
          <w:noProof/>
        </w:rPr>
        <w:lastRenderedPageBreak/>
        <w:drawing>
          <wp:anchor distT="0" distB="0" distL="114300" distR="114300" simplePos="0" relativeHeight="251728896" behindDoc="0" locked="0" layoutInCell="1" allowOverlap="1" wp14:anchorId="2CE07D90" wp14:editId="3B3DD474">
            <wp:simplePos x="0" y="0"/>
            <wp:positionH relativeFrom="column">
              <wp:posOffset>833755</wp:posOffset>
            </wp:positionH>
            <wp:positionV relativeFrom="paragraph">
              <wp:posOffset>-636006</wp:posOffset>
            </wp:positionV>
            <wp:extent cx="5400000" cy="3241908"/>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241908"/>
                    </a:xfrm>
                    <a:prstGeom prst="rect">
                      <a:avLst/>
                    </a:prstGeom>
                    <a:noFill/>
                  </pic:spPr>
                </pic:pic>
              </a:graphicData>
            </a:graphic>
            <wp14:sizeRelH relativeFrom="page">
              <wp14:pctWidth>0</wp14:pctWidth>
            </wp14:sizeRelH>
            <wp14:sizeRelV relativeFrom="page">
              <wp14:pctHeight>0</wp14:pctHeight>
            </wp14:sizeRelV>
          </wp:anchor>
        </w:drawing>
      </w: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9321B7">
      <w:pPr>
        <w:pStyle w:val="TextRechts"/>
      </w:pPr>
    </w:p>
    <w:p w:rsidR="009321B7" w:rsidRDefault="009321B7" w:rsidP="009321B7">
      <w:pPr>
        <w:pStyle w:val="TextRechts"/>
      </w:pPr>
    </w:p>
    <w:p w:rsidR="009321B7" w:rsidRDefault="009321B7" w:rsidP="009321B7">
      <w:pPr>
        <w:pStyle w:val="TextRechts"/>
      </w:pPr>
      <w:r>
        <w:t>W</w:t>
      </w:r>
      <w:r w:rsidRPr="00853472">
        <w:t>enn man die Russland</w:t>
      </w:r>
      <w:r w:rsidR="005634F3">
        <w:t>-</w:t>
      </w:r>
      <w:r w:rsidRPr="00853472">
        <w:t xml:space="preserve">Exporte mit dem BIP in Verhältnis setzt, sieht man </w:t>
      </w:r>
      <w:r w:rsidR="003C5670">
        <w:t>erneut</w:t>
      </w:r>
      <w:r w:rsidRPr="00853472">
        <w:t xml:space="preserve"> die Länder Litauen, Estland, Lettland und Finnland</w:t>
      </w:r>
      <w:r w:rsidR="003C5670">
        <w:t xml:space="preserve"> an der Spitze</w:t>
      </w:r>
      <w:r w:rsidRPr="00853472">
        <w:t>. Dies verdeutlicht die Abhängigkeit dieser Länder von den Russland</w:t>
      </w:r>
      <w:r w:rsidR="005634F3">
        <w:t>-</w:t>
      </w:r>
      <w:r w:rsidRPr="00853472">
        <w:t>Exporten.</w:t>
      </w:r>
    </w:p>
    <w:bookmarkStart w:id="7" w:name="_Toc400550333"/>
    <w:p w:rsidR="009321B7" w:rsidRPr="00E550B7" w:rsidRDefault="009321B7" w:rsidP="009321B7">
      <w:pPr>
        <w:pStyle w:val="berschrift2"/>
      </w:pPr>
      <w:r>
        <w:rPr>
          <w:noProof/>
        </w:rPr>
        <mc:AlternateContent>
          <mc:Choice Requires="wpg">
            <w:drawing>
              <wp:anchor distT="0" distB="0" distL="114300" distR="114300" simplePos="0" relativeHeight="251737088" behindDoc="0" locked="0" layoutInCell="1" allowOverlap="1" wp14:anchorId="4187D7AF" wp14:editId="136A19A9">
                <wp:simplePos x="0" y="0"/>
                <wp:positionH relativeFrom="column">
                  <wp:posOffset>-339090</wp:posOffset>
                </wp:positionH>
                <wp:positionV relativeFrom="paragraph">
                  <wp:posOffset>357505</wp:posOffset>
                </wp:positionV>
                <wp:extent cx="6909435" cy="2630805"/>
                <wp:effectExtent l="0" t="0" r="5715" b="0"/>
                <wp:wrapNone/>
                <wp:docPr id="31" name="Gruppieren 31"/>
                <wp:cNvGraphicFramePr/>
                <a:graphic xmlns:a="http://schemas.openxmlformats.org/drawingml/2006/main">
                  <a:graphicData uri="http://schemas.microsoft.com/office/word/2010/wordprocessingGroup">
                    <wpg:wgp>
                      <wpg:cNvGrpSpPr/>
                      <wpg:grpSpPr>
                        <a:xfrm>
                          <a:off x="0" y="0"/>
                          <a:ext cx="6909435" cy="2630805"/>
                          <a:chOff x="0" y="0"/>
                          <a:chExt cx="6909759" cy="2631057"/>
                        </a:xfrm>
                      </wpg:grpSpPr>
                      <pic:pic xmlns:pic="http://schemas.openxmlformats.org/drawingml/2006/picture">
                        <pic:nvPicPr>
                          <pic:cNvPr id="8" name="Grafik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9193" cy="2631057"/>
                          </a:xfrm>
                          <a:prstGeom prst="rect">
                            <a:avLst/>
                          </a:prstGeom>
                          <a:noFill/>
                        </pic:spPr>
                      </pic:pic>
                      <pic:pic xmlns:pic="http://schemas.openxmlformats.org/drawingml/2006/picture">
                        <pic:nvPicPr>
                          <pic:cNvPr id="9" name="Grafik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450566" y="0"/>
                            <a:ext cx="3459193" cy="2631057"/>
                          </a:xfrm>
                          <a:prstGeom prst="rect">
                            <a:avLst/>
                          </a:prstGeom>
                          <a:noFill/>
                        </pic:spPr>
                      </pic:pic>
                      <wps:wsp>
                        <wps:cNvPr id="24" name="Rechteck 24"/>
                        <wps:cNvSpPr/>
                        <wps:spPr>
                          <a:xfrm>
                            <a:off x="2536166" y="180787"/>
                            <a:ext cx="838200"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25B" w:rsidRDefault="0055325B" w:rsidP="00853472">
                              <w:pPr>
                                <w:spacing w:after="0"/>
                                <w:jc w:val="center"/>
                                <w:rPr>
                                  <w:sz w:val="18"/>
                                  <w:szCs w:val="18"/>
                                </w:rPr>
                              </w:pPr>
                              <w:r w:rsidRPr="00693E6C">
                                <w:rPr>
                                  <w:sz w:val="18"/>
                                  <w:szCs w:val="18"/>
                                </w:rPr>
                                <w:t>Gesamt</w:t>
                              </w:r>
                              <w:r>
                                <w:rPr>
                                  <w:sz w:val="18"/>
                                  <w:szCs w:val="18"/>
                                </w:rPr>
                                <w:t>:</w:t>
                              </w:r>
                            </w:p>
                            <w:p w:rsidR="0055325B" w:rsidRPr="00693E6C" w:rsidRDefault="0055325B" w:rsidP="00853472">
                              <w:pPr>
                                <w:spacing w:after="0"/>
                                <w:jc w:val="center"/>
                                <w:rPr>
                                  <w:sz w:val="18"/>
                                  <w:szCs w:val="18"/>
                                </w:rPr>
                              </w:pPr>
                              <w:r w:rsidRPr="00693E6C">
                                <w:rPr>
                                  <w:sz w:val="18"/>
                                  <w:szCs w:val="18"/>
                                </w:rPr>
                                <w:t>120 Mrd.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5986732" y="172529"/>
                            <a:ext cx="838200"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25B" w:rsidRDefault="0055325B" w:rsidP="00853472">
                              <w:pPr>
                                <w:spacing w:after="0"/>
                                <w:jc w:val="center"/>
                                <w:rPr>
                                  <w:sz w:val="18"/>
                                  <w:szCs w:val="18"/>
                                </w:rPr>
                              </w:pPr>
                              <w:r w:rsidRPr="00693E6C">
                                <w:rPr>
                                  <w:sz w:val="18"/>
                                  <w:szCs w:val="18"/>
                                </w:rPr>
                                <w:t>Gesamt</w:t>
                              </w:r>
                              <w:r>
                                <w:rPr>
                                  <w:sz w:val="18"/>
                                  <w:szCs w:val="18"/>
                                </w:rPr>
                                <w:t>:</w:t>
                              </w:r>
                            </w:p>
                            <w:p w:rsidR="0055325B" w:rsidRPr="00693E6C" w:rsidRDefault="0055325B" w:rsidP="00853472">
                              <w:pPr>
                                <w:spacing w:after="0"/>
                                <w:jc w:val="center"/>
                                <w:rPr>
                                  <w:sz w:val="18"/>
                                  <w:szCs w:val="18"/>
                                </w:rPr>
                              </w:pPr>
                              <w:r>
                                <w:rPr>
                                  <w:sz w:val="18"/>
                                  <w:szCs w:val="18"/>
                                </w:rPr>
                                <w:t>206</w:t>
                              </w:r>
                              <w:r w:rsidRPr="00693E6C">
                                <w:rPr>
                                  <w:sz w:val="18"/>
                                  <w:szCs w:val="18"/>
                                </w:rPr>
                                <w:t xml:space="preserve"> Mrd.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1" o:spid="_x0000_s1029" style="position:absolute;left:0;text-align:left;margin-left:-26.7pt;margin-top:28.15pt;width:544.05pt;height:207.15pt;z-index:251737088" coordsize="69097,26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30" type="#_x0000_t75" style="position:absolute;width:34591;height:26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vfe/AAAA2gAAAA8AAABkcnMvZG93bnJldi54bWxET8mKAjEQvQv+QyjBm6bHBpceo4gwIMxB&#10;XMBrTaem11SaJKM9f28OgsfH29fb3rTiTs5XlhV8TBMQxLnVFRcKrpevyRKED8gaW8uk4J88bDfD&#10;wRozbR98ovs5FCKGsM9QQRlCl0np85IM+qntiCP3a53BEKErpHb4iOGmlbMkmUuDFceGEjval5Q3&#10;5z+j4HhJw02uvk9VU3c/+0Wb1m6ZKjUe9btPEIH68Ba/3AetIG6NV+INkJ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hL33vwAAANoAAAAPAAAAAAAAAAAAAAAAAJ8CAABk&#10;cnMvZG93bnJldi54bWxQSwUGAAAAAAQABAD3AAAAiwMAAAAA&#10;">
                  <v:imagedata r:id="rId16" o:title=""/>
                  <v:path arrowok="t"/>
                </v:shape>
                <v:shape id="Grafik 9" o:spid="_x0000_s1031" type="#_x0000_t75" style="position:absolute;left:34505;width:34592;height:26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1PSnDAAAA2gAAAA8AAABkcnMvZG93bnJldi54bWxEj91qAjEUhO8LvkM4gnc1ay9sXY2i1pYW&#10;FPHnAQ6b42bZzcmSpO727ZtCoZfDzHzDLFa9bcSdfKgcK5iMMxDEhdMVlwqul7fHFxAhImtsHJOC&#10;bwqwWg4eFphr1/GJ7udYigThkKMCE2ObSxkKQxbD2LXEybs5bzEm6UupPXYJbhv5lGVTabHitGCw&#10;pa2hoj5/WQUb8/48qztaH3afcv8qj7vC15lSo2G/noOI1Mf/8F/7QyuYwe+Vd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U9KcMAAADaAAAADwAAAAAAAAAAAAAAAACf&#10;AgAAZHJzL2Rvd25yZXYueG1sUEsFBgAAAAAEAAQA9wAAAI8DAAAAAA==&#10;">
                  <v:imagedata r:id="rId17" o:title=""/>
                  <v:path arrowok="t"/>
                </v:shape>
                <v:rect id="Rechteck 24" o:spid="_x0000_s1032" style="position:absolute;left:25361;top:1807;width:838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cLsQA&#10;AADbAAAADwAAAGRycy9kb3ducmV2LnhtbESPQWsCMRSE74L/ITyht5qtqJStUaqg9NjqUtrbY/Pc&#10;LN28hE3WXfvrTaHgcZiZb5jVZrCNuFAbascKnqYZCOLS6ZorBcVp//gMIkRkjY1jUnClAJv1eLTC&#10;XLueP+hyjJVIEA45KjAx+lzKUBqyGKbOEyfv7FqLMcm2krrFPsFtI2dZtpQWa04LBj3tDJU/x84q&#10;8Ifi/ftstr5fXj8Xh6Hqvn7rTqmHyfD6AiLSEO/h//abVjCbw9+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C7EAAAA2wAAAA8AAAAAAAAAAAAAAAAAmAIAAGRycy9k&#10;b3ducmV2LnhtbFBLBQYAAAAABAAEAPUAAACJAwAAAAA=&#10;" fillcolor="#afcceb [3204]" stroked="f" strokeweight="2pt">
                  <v:textbox>
                    <w:txbxContent>
                      <w:p w:rsidR="0055325B" w:rsidRDefault="0055325B" w:rsidP="00853472">
                        <w:pPr>
                          <w:spacing w:after="0"/>
                          <w:jc w:val="center"/>
                          <w:rPr>
                            <w:sz w:val="18"/>
                            <w:szCs w:val="18"/>
                          </w:rPr>
                        </w:pPr>
                        <w:r w:rsidRPr="00693E6C">
                          <w:rPr>
                            <w:sz w:val="18"/>
                            <w:szCs w:val="18"/>
                          </w:rPr>
                          <w:t>Gesamt</w:t>
                        </w:r>
                        <w:r>
                          <w:rPr>
                            <w:sz w:val="18"/>
                            <w:szCs w:val="18"/>
                          </w:rPr>
                          <w:t>:</w:t>
                        </w:r>
                      </w:p>
                      <w:p w:rsidR="0055325B" w:rsidRPr="00693E6C" w:rsidRDefault="0055325B" w:rsidP="00853472">
                        <w:pPr>
                          <w:spacing w:after="0"/>
                          <w:jc w:val="center"/>
                          <w:rPr>
                            <w:sz w:val="18"/>
                            <w:szCs w:val="18"/>
                          </w:rPr>
                        </w:pPr>
                        <w:r w:rsidRPr="00693E6C">
                          <w:rPr>
                            <w:sz w:val="18"/>
                            <w:szCs w:val="18"/>
                          </w:rPr>
                          <w:t>120 Mrd. €</w:t>
                        </w:r>
                      </w:p>
                    </w:txbxContent>
                  </v:textbox>
                </v:rect>
                <v:rect id="Rechteck 10" o:spid="_x0000_s1033" style="position:absolute;left:59867;top:1725;width:838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QkMUA&#10;AADbAAAADwAAAGRycy9kb3ducmV2LnhtbESPQWvDMAyF74X9B6PBbq2zwUrJ6pZtsLJj15bS3USs&#10;xmGxbGKnSfvrp8NgN4n39N6n5Xr0rbpQl5rABh5nBSjiKtiGawOH/cd0ASplZIttYDJwpQTr1d1k&#10;iaUNA3/RZZdrJSGcSjTgco6l1qly5DHNQiQW7Rw6j1nWrta2w0HCfaufimKuPTYsDQ4jvTuqfna9&#10;NxA3h+332b3FYX49Pm/Guj/dmt6Yh/vx9QVUpjH/m/+uP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RCQxQAAANsAAAAPAAAAAAAAAAAAAAAAAJgCAABkcnMv&#10;ZG93bnJldi54bWxQSwUGAAAAAAQABAD1AAAAigMAAAAA&#10;" fillcolor="#afcceb [3204]" stroked="f" strokeweight="2pt">
                  <v:textbox>
                    <w:txbxContent>
                      <w:p w:rsidR="0055325B" w:rsidRDefault="0055325B" w:rsidP="00853472">
                        <w:pPr>
                          <w:spacing w:after="0"/>
                          <w:jc w:val="center"/>
                          <w:rPr>
                            <w:sz w:val="18"/>
                            <w:szCs w:val="18"/>
                          </w:rPr>
                        </w:pPr>
                        <w:r w:rsidRPr="00693E6C">
                          <w:rPr>
                            <w:sz w:val="18"/>
                            <w:szCs w:val="18"/>
                          </w:rPr>
                          <w:t>Gesamt</w:t>
                        </w:r>
                        <w:r>
                          <w:rPr>
                            <w:sz w:val="18"/>
                            <w:szCs w:val="18"/>
                          </w:rPr>
                          <w:t>:</w:t>
                        </w:r>
                      </w:p>
                      <w:p w:rsidR="0055325B" w:rsidRPr="00693E6C" w:rsidRDefault="0055325B" w:rsidP="00853472">
                        <w:pPr>
                          <w:spacing w:after="0"/>
                          <w:jc w:val="center"/>
                          <w:rPr>
                            <w:sz w:val="18"/>
                            <w:szCs w:val="18"/>
                          </w:rPr>
                        </w:pPr>
                        <w:r>
                          <w:rPr>
                            <w:sz w:val="18"/>
                            <w:szCs w:val="18"/>
                          </w:rPr>
                          <w:t>206</w:t>
                        </w:r>
                        <w:r w:rsidRPr="00693E6C">
                          <w:rPr>
                            <w:sz w:val="18"/>
                            <w:szCs w:val="18"/>
                          </w:rPr>
                          <w:t xml:space="preserve"> Mrd. €</w:t>
                        </w:r>
                      </w:p>
                    </w:txbxContent>
                  </v:textbox>
                </v:rect>
              </v:group>
            </w:pict>
          </mc:Fallback>
        </mc:AlternateContent>
      </w:r>
      <w:r w:rsidRPr="00E550B7">
        <w:t>PRODUKTGRUPPEN</w:t>
      </w:r>
      <w:bookmarkEnd w:id="7"/>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9321B7" w:rsidRDefault="009321B7" w:rsidP="006A106E">
      <w:pPr>
        <w:pStyle w:val="TextRechts"/>
      </w:pPr>
    </w:p>
    <w:p w:rsidR="003F5FDD" w:rsidRDefault="003F5FDD" w:rsidP="00AB4DAC">
      <w:pPr>
        <w:pStyle w:val="TextRechts"/>
      </w:pPr>
      <w:r w:rsidRPr="00522514">
        <w:t>Die Anteile der Produktgruppen machen deutlich, dass Russland in puncto Einfuhrverbote weitaus mehr Möglichkeiten hat als die EU. Russland könnte weitere Produktgruppen bannen</w:t>
      </w:r>
      <w:r w:rsidR="005634F3">
        <w:t>,</w:t>
      </w:r>
      <w:r w:rsidRPr="00522514">
        <w:t xml:space="preserve"> </w:t>
      </w:r>
      <w:r w:rsidR="003C5670">
        <w:t>um</w:t>
      </w:r>
      <w:r w:rsidRPr="00522514">
        <w:t xml:space="preserve"> die Wirtschaft der EU </w:t>
      </w:r>
      <w:r w:rsidR="005634F3">
        <w:t xml:space="preserve">zu </w:t>
      </w:r>
      <w:r w:rsidRPr="00522514">
        <w:t xml:space="preserve">treffen, ohne </w:t>
      </w:r>
      <w:r w:rsidR="003C5670">
        <w:t xml:space="preserve">größte Nachteile </w:t>
      </w:r>
      <w:r w:rsidRPr="00522514">
        <w:t>für</w:t>
      </w:r>
      <w:r w:rsidR="00EC12A6">
        <w:rPr>
          <w:noProof/>
        </w:rPr>
        <mc:AlternateContent>
          <mc:Choice Requires="wps">
            <w:drawing>
              <wp:anchor distT="0" distB="0" distL="114300" distR="114300" simplePos="0" relativeHeight="251769856" behindDoc="0" locked="1" layoutInCell="1" allowOverlap="1" wp14:anchorId="669C1DD5" wp14:editId="0E315B55">
                <wp:simplePos x="0" y="0"/>
                <wp:positionH relativeFrom="page">
                  <wp:posOffset>712470</wp:posOffset>
                </wp:positionH>
                <wp:positionV relativeFrom="paragraph">
                  <wp:posOffset>-59055</wp:posOffset>
                </wp:positionV>
                <wp:extent cx="1397000" cy="965835"/>
                <wp:effectExtent l="0" t="0" r="0" b="571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9658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EC12A6">
                            <w:pPr>
                              <w:pStyle w:val="CopyLinks"/>
                            </w:pPr>
                            <w:r>
                              <w:t xml:space="preserve">Die EU ist abhängig von Russlands </w:t>
                            </w:r>
                            <w:r w:rsidR="00687CFD">
                              <w:t xml:space="preserve">wichtigstem </w:t>
                            </w:r>
                            <w:r>
                              <w:t>Exportprodukt – Öl und Gas. Russland hingegen kann EU-Produkte ersetzen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034" type="#_x0000_t202" style="position:absolute;left:0;text-align:left;margin-left:56.1pt;margin-top:-4.65pt;width:110pt;height:76.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" filled="f" stroked="f" strokeweight=".5pt">
                <v:path arrowok="t"/>
                <v:textbox>
                  <w:txbxContent>
                    <w:p w:rsidR="0055325B" w:rsidRPr="00F3782D" w:rsidRDefault="0055325B" w:rsidP="00EC12A6">
                      <w:pPr>
                        <w:pStyle w:val="CopyLinks"/>
                      </w:pPr>
                      <w:r>
                        <w:t xml:space="preserve">Die EU ist abhängig von Russlands </w:t>
                      </w:r>
                      <w:r w:rsidR="00687CFD">
                        <w:t xml:space="preserve">wichtigstem </w:t>
                      </w:r>
                      <w:r>
                        <w:t>Exportprodukt – Öl und Gas. Russland hingegen kann EU-Produkte ersetzen</w:t>
                      </w:r>
                    </w:p>
                  </w:txbxContent>
                </v:textbox>
                <w10:wrap anchorx="page"/>
                <w10:anchorlock/>
              </v:shape>
            </w:pict>
          </mc:Fallback>
        </mc:AlternateContent>
      </w:r>
      <w:r w:rsidRPr="00522514">
        <w:t xml:space="preserve"> das eigene Land fürchten</w:t>
      </w:r>
      <w:r w:rsidR="00687CFD" w:rsidRPr="00687CFD">
        <w:t xml:space="preserve"> </w:t>
      </w:r>
      <w:r w:rsidR="00687CFD" w:rsidRPr="00522514">
        <w:t>zu</w:t>
      </w:r>
      <w:r w:rsidR="00687CFD">
        <w:t xml:space="preserve"> müssen</w:t>
      </w:r>
      <w:r w:rsidRPr="00522514">
        <w:t xml:space="preserve">. Die EU hingegen kann das Hauptexportgut Russlands – Öl und Gas – nur bedingt </w:t>
      </w:r>
      <w:r w:rsidR="003C5670">
        <w:t xml:space="preserve">sanktionieren, da man </w:t>
      </w:r>
      <w:r w:rsidRPr="00522514">
        <w:t xml:space="preserve">vom Gas stark abhängig ist. Zwar wurde vor kurzem die </w:t>
      </w:r>
      <w:proofErr w:type="spellStart"/>
      <w:r w:rsidRPr="00522514">
        <w:t>Öl</w:t>
      </w:r>
      <w:r w:rsidR="005634F3">
        <w:t>s</w:t>
      </w:r>
      <w:r w:rsidRPr="00522514">
        <w:t>parte</w:t>
      </w:r>
      <w:proofErr w:type="spellEnd"/>
      <w:r w:rsidRPr="00522514">
        <w:t xml:space="preserve"> von </w:t>
      </w:r>
      <w:proofErr w:type="spellStart"/>
      <w:r w:rsidRPr="00522514">
        <w:t>Gazprom</w:t>
      </w:r>
      <w:proofErr w:type="spellEnd"/>
      <w:r w:rsidRPr="00522514">
        <w:t xml:space="preserve"> sanktioniert, allerdings betrifft dies nicht den Gashandel. Die EU erwähnte mehrfach, dass der Gashandel mit Russland von Sanktionen ausgeschlossen wird. </w:t>
      </w:r>
    </w:p>
    <w:p w:rsidR="0076201A" w:rsidRPr="007702D8" w:rsidRDefault="004B73C7" w:rsidP="0076201A">
      <w:pPr>
        <w:pStyle w:val="berschrift1"/>
      </w:pPr>
      <w:bookmarkStart w:id="8" w:name="_Toc400550334"/>
      <w:r>
        <w:lastRenderedPageBreak/>
        <w:t xml:space="preserve">VERHÄNGTE </w:t>
      </w:r>
      <w:r w:rsidR="0076201A">
        <w:t>SANKTION</w:t>
      </w:r>
      <w:r>
        <w:t>EN</w:t>
      </w:r>
      <w:bookmarkEnd w:id="8"/>
    </w:p>
    <w:p w:rsidR="003F5FDD" w:rsidRDefault="003F5FDD" w:rsidP="00AB4DAC">
      <w:pPr>
        <w:pStyle w:val="TextRechts"/>
      </w:pPr>
    </w:p>
    <w:p w:rsidR="0076201A" w:rsidRDefault="0076201A" w:rsidP="00AB4DAC">
      <w:pPr>
        <w:pStyle w:val="TextRechts"/>
      </w:pPr>
      <w:r>
        <w:t>Von Seite</w:t>
      </w:r>
      <w:r w:rsidR="003C5670">
        <w:t>n der</w:t>
      </w:r>
      <w:r>
        <w:t xml:space="preserve"> EU und USA wurden </w:t>
      </w:r>
      <w:r w:rsidR="003C5670">
        <w:t xml:space="preserve">bereits </w:t>
      </w:r>
      <w:r>
        <w:t xml:space="preserve">Sanktionen gegen Regierungsmitglieder, enge </w:t>
      </w:r>
      <w:r w:rsidR="00C72F5D">
        <w:rPr>
          <w:noProof/>
        </w:rPr>
        <mc:AlternateContent>
          <mc:Choice Requires="wps">
            <w:drawing>
              <wp:anchor distT="0" distB="0" distL="114300" distR="114300" simplePos="0" relativeHeight="251771904" behindDoc="0" locked="1" layoutInCell="1" allowOverlap="1" wp14:anchorId="5DE377D5" wp14:editId="7A791AAA">
                <wp:simplePos x="0" y="0"/>
                <wp:positionH relativeFrom="page">
                  <wp:posOffset>713740</wp:posOffset>
                </wp:positionH>
                <wp:positionV relativeFrom="paragraph">
                  <wp:posOffset>-34925</wp:posOffset>
                </wp:positionV>
                <wp:extent cx="1397000" cy="758825"/>
                <wp:effectExtent l="0" t="0" r="0" b="317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 xml:space="preserve">Die EU und USA verhängten bereits Einreiseverbote und Kontosperren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 o:spid="_x0000_s1035" type="#_x0000_t202" style="position:absolute;left:0;text-align:left;margin-left:56.2pt;margin-top:-2.75pt;width:110pt;height:59.7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29gIAAHQ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" filled="f" stroked="f" strokeweight=".5pt">
                <v:path arrowok="t"/>
                <v:textbox>
                  <w:txbxContent>
                    <w:p w:rsidR="0055325B" w:rsidRPr="00F3782D" w:rsidRDefault="0055325B" w:rsidP="00C72F5D">
                      <w:pPr>
                        <w:pStyle w:val="CopyLinks"/>
                      </w:pPr>
                      <w:r>
                        <w:t xml:space="preserve">Die EU und USA verhängten bereits Einreiseverbote und Kontosperren </w:t>
                      </w:r>
                    </w:p>
                  </w:txbxContent>
                </v:textbox>
                <w10:wrap anchorx="page"/>
                <w10:anchorlock/>
              </v:shape>
            </w:pict>
          </mc:Fallback>
        </mc:AlternateContent>
      </w:r>
      <w:r>
        <w:t xml:space="preserve">Vertraute der Regierung sowie Unternehmen in Staatsbesitz verhängt. Darunter sind Maßnahmen wie Einreiseverbote </w:t>
      </w:r>
      <w:r w:rsidR="003C5670">
        <w:t>und</w:t>
      </w:r>
      <w:r>
        <w:t xml:space="preserve"> Kontosperren.</w:t>
      </w:r>
    </w:p>
    <w:p w:rsidR="004B73C7" w:rsidRDefault="004B73C7" w:rsidP="00AB4DAC">
      <w:pPr>
        <w:pStyle w:val="TextRechts"/>
      </w:pPr>
      <w:r>
        <w:t xml:space="preserve">Staatlichen Banken, Ölkonzernen (darunter </w:t>
      </w:r>
      <w:proofErr w:type="spellStart"/>
      <w:r>
        <w:t>Gazprom</w:t>
      </w:r>
      <w:proofErr w:type="spellEnd"/>
      <w:r>
        <w:t xml:space="preserve">) und Rüstungsherstellern wurde der Zugang zu Kapitalmärkten in der EU und USA gesperrt. </w:t>
      </w:r>
    </w:p>
    <w:p w:rsidR="0076201A" w:rsidRDefault="0076201A" w:rsidP="0076201A">
      <w:pPr>
        <w:pStyle w:val="TextRechts"/>
      </w:pPr>
      <w:r>
        <w:t xml:space="preserve">Auch die Ausfuhr gewisser Produkte </w:t>
      </w:r>
      <w:r w:rsidR="004B73C7">
        <w:t xml:space="preserve">nach Russland </w:t>
      </w:r>
      <w:r>
        <w:t>wurde gestoppt. So u.a. Hochtechnologieprodukte für die Öl- und Gasförderung sowie Güter</w:t>
      </w:r>
      <w:r w:rsidR="005634F3">
        <w:t>,</w:t>
      </w:r>
      <w:r>
        <w:t xml:space="preserve"> die militärisch eingesetzt werden können. Zwar betrifft dies </w:t>
      </w:r>
      <w:r w:rsidR="003C5670">
        <w:t xml:space="preserve">lediglich </w:t>
      </w:r>
      <w:r>
        <w:t xml:space="preserve">Neuverträge, allerdings stoppte die deutsche </w:t>
      </w:r>
      <w:r w:rsidR="003C5670">
        <w:t>Bundesregierung einen bereits geschlossenen Rüstungsdeal von Rheinmetall</w:t>
      </w:r>
      <w:r>
        <w:t xml:space="preserve"> im Wert von über 100 Mio. Euro. Auch Fr</w:t>
      </w:r>
      <w:r w:rsidR="003C5670">
        <w:t>ankreich entschied sich,</w:t>
      </w:r>
      <w:r>
        <w:t xml:space="preserve"> von Russland bestellte Kriegsschiffe ni</w:t>
      </w:r>
      <w:r w:rsidR="003C5670">
        <w:t>cht auszuliefern – trotz einer m</w:t>
      </w:r>
      <w:r>
        <w:t xml:space="preserve">öglichen Strafzahlung </w:t>
      </w:r>
      <w:proofErr w:type="spellStart"/>
      <w:r w:rsidR="003C5670">
        <w:t>i.H.v</w:t>
      </w:r>
      <w:proofErr w:type="spellEnd"/>
      <w:r w:rsidR="003C5670">
        <w:t>.</w:t>
      </w:r>
      <w:r>
        <w:t xml:space="preserve"> 1,1 Mrd. Euro.</w:t>
      </w:r>
    </w:p>
    <w:p w:rsidR="00B20313" w:rsidRDefault="0076201A" w:rsidP="00AB4DAC">
      <w:pPr>
        <w:pStyle w:val="TextRechts"/>
      </w:pPr>
      <w:r>
        <w:t>Russland reagierte auf die Sanktionen, indem be</w:t>
      </w:r>
      <w:r w:rsidR="004B73C7">
        <w:t xml:space="preserve">stimmte Lebensmittel aus der EU, </w:t>
      </w:r>
      <w:r>
        <w:t>den USA</w:t>
      </w:r>
      <w:r w:rsidR="003C5670">
        <w:t>, Kanada</w:t>
      </w:r>
      <w:r w:rsidR="004B73C7">
        <w:t>, Australien und Norwegen</w:t>
      </w:r>
      <w:r>
        <w:t xml:space="preserve"> nich</w:t>
      </w:r>
      <w:r w:rsidR="003C5670">
        <w:t>t</w:t>
      </w:r>
      <w:r>
        <w:t xml:space="preserve"> mehr eingeführt werden dürfen.</w:t>
      </w:r>
      <w:r w:rsidR="004B73C7">
        <w:t xml:space="preserve"> </w:t>
      </w:r>
      <w:r w:rsidR="00C72F5D">
        <w:rPr>
          <w:noProof/>
        </w:rPr>
        <mc:AlternateContent>
          <mc:Choice Requires="wps">
            <w:drawing>
              <wp:anchor distT="0" distB="0" distL="114300" distR="114300" simplePos="0" relativeHeight="251773952" behindDoc="0" locked="1" layoutInCell="1" allowOverlap="1" wp14:anchorId="7DE36C33" wp14:editId="18BAD51E">
                <wp:simplePos x="0" y="0"/>
                <wp:positionH relativeFrom="page">
                  <wp:posOffset>712470</wp:posOffset>
                </wp:positionH>
                <wp:positionV relativeFrom="paragraph">
                  <wp:posOffset>-1233170</wp:posOffset>
                </wp:positionV>
                <wp:extent cx="1397000" cy="914400"/>
                <wp:effectExtent l="0" t="0" r="0"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91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Russland darf keine Hightech-Produkte zur Öl- und Gasförderung sowie militärisch einsetzbare Güter einführen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 o:spid="_x0000_s1036" type="#_x0000_t202" style="position:absolute;left:0;text-align:left;margin-left:56.1pt;margin-top:-97.1pt;width:110pt;height:1in;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" filled="f" stroked="f" strokeweight=".5pt">
                <v:path arrowok="t"/>
                <v:textbox>
                  <w:txbxContent>
                    <w:p w:rsidR="0055325B" w:rsidRPr="00F3782D" w:rsidRDefault="0055325B" w:rsidP="00C72F5D">
                      <w:pPr>
                        <w:pStyle w:val="CopyLinks"/>
                      </w:pPr>
                      <w:r>
                        <w:t>Russland darf keine Hightech-Produkte zur Öl- und Gasförderung sowie militärisch einsetzbare Güter einführen</w:t>
                      </w:r>
                    </w:p>
                  </w:txbxContent>
                </v:textbox>
                <w10:wrap anchorx="page"/>
                <w10:anchorlock/>
              </v:shape>
            </w:pict>
          </mc:Fallback>
        </mc:AlternateContent>
      </w:r>
      <w:r w:rsidR="004B73C7">
        <w:t>Zudem erwägt die russische Regierung</w:t>
      </w:r>
      <w:r w:rsidR="001E6D78">
        <w:t>,</w:t>
      </w:r>
      <w:r w:rsidR="004B73C7">
        <w:t xml:space="preserve"> den Luftraum für </w:t>
      </w:r>
      <w:r w:rsidR="003C5670">
        <w:t>Fluggesellschaften dieser Länder zu sperren.</w:t>
      </w:r>
    </w:p>
    <w:p w:rsidR="0076201A" w:rsidRDefault="0076201A" w:rsidP="00AB4DAC">
      <w:pPr>
        <w:pStyle w:val="TextRechts"/>
      </w:pPr>
    </w:p>
    <w:p w:rsidR="00753D63" w:rsidRDefault="00753D63" w:rsidP="00AB4DAC">
      <w:pPr>
        <w:pStyle w:val="TextRechts"/>
      </w:pPr>
    </w:p>
    <w:p w:rsidR="004B73C7" w:rsidRPr="0076201A" w:rsidRDefault="000A3257" w:rsidP="004B73C7">
      <w:pPr>
        <w:pStyle w:val="berschrift1"/>
        <w:rPr>
          <w:lang w:val="de-AT"/>
        </w:rPr>
      </w:pPr>
      <w:bookmarkStart w:id="9" w:name="_Toc400550335"/>
      <w:r>
        <w:rPr>
          <w:lang w:val="de-AT"/>
        </w:rPr>
        <w:t>SANKTIONEN GEGEN RUSSLANDS INDUSTRIE</w:t>
      </w:r>
      <w:bookmarkEnd w:id="9"/>
    </w:p>
    <w:p w:rsidR="004B73C7" w:rsidRDefault="004B73C7" w:rsidP="00AB4DAC">
      <w:pPr>
        <w:pStyle w:val="TextRechts"/>
      </w:pPr>
    </w:p>
    <w:p w:rsidR="000A3257" w:rsidRDefault="004B73C7" w:rsidP="000A3257">
      <w:pPr>
        <w:pStyle w:val="TextRechts"/>
      </w:pPr>
      <w:r>
        <w:t>Seit September haben die russischen Öl</w:t>
      </w:r>
      <w:r w:rsidR="001E6D78">
        <w:t>k</w:t>
      </w:r>
      <w:r>
        <w:t xml:space="preserve">onzerne </w:t>
      </w:r>
      <w:proofErr w:type="spellStart"/>
      <w:r>
        <w:t>Rosneft</w:t>
      </w:r>
      <w:proofErr w:type="spellEnd"/>
      <w:r>
        <w:t xml:space="preserve">, </w:t>
      </w:r>
      <w:proofErr w:type="spellStart"/>
      <w:r>
        <w:t>Transneft</w:t>
      </w:r>
      <w:proofErr w:type="spellEnd"/>
      <w:r>
        <w:t xml:space="preserve"> sowie die </w:t>
      </w:r>
      <w:proofErr w:type="spellStart"/>
      <w:r>
        <w:t>Gazprom</w:t>
      </w:r>
      <w:proofErr w:type="spellEnd"/>
      <w:r>
        <w:t>-T</w:t>
      </w:r>
      <w:r w:rsidR="008162F7">
        <w:t xml:space="preserve">ochter </w:t>
      </w:r>
      <w:proofErr w:type="spellStart"/>
      <w:r w:rsidR="008162F7">
        <w:t>Neft</w:t>
      </w:r>
      <w:proofErr w:type="spellEnd"/>
      <w:r w:rsidR="008162F7">
        <w:t xml:space="preserve"> keinen Zugang zu westlichen </w:t>
      </w:r>
      <w:r>
        <w:t xml:space="preserve">Kapitalmärkten. Die Unternehmen können künftig keine Kredite mit einer Laufzeit </w:t>
      </w:r>
      <w:r w:rsidR="000A3257">
        <w:t>von mehr als 30 Tagen erhalten.</w:t>
      </w:r>
    </w:p>
    <w:p w:rsidR="004B73C7" w:rsidRDefault="004B73C7" w:rsidP="00AB4DAC">
      <w:pPr>
        <w:pStyle w:val="TextRechts"/>
      </w:pPr>
      <w:r>
        <w:t xml:space="preserve">Gleiches gilt für die drei russischen Rüstungshersteller Kalaschnikow, Almaz </w:t>
      </w:r>
      <w:proofErr w:type="spellStart"/>
      <w:r>
        <w:t>Antey</w:t>
      </w:r>
      <w:proofErr w:type="spellEnd"/>
      <w:r>
        <w:t xml:space="preserve"> und </w:t>
      </w:r>
      <w:proofErr w:type="spellStart"/>
      <w:r>
        <w:t>Uralvagonzavod</w:t>
      </w:r>
      <w:proofErr w:type="spellEnd"/>
      <w:r>
        <w:t xml:space="preserve">. Diese Unternehmen </w:t>
      </w:r>
      <w:r w:rsidR="00E550B7">
        <w:t>erhalten zudem</w:t>
      </w:r>
      <w:r w:rsidR="000A3257">
        <w:t xml:space="preserve"> keine </w:t>
      </w:r>
      <w:proofErr w:type="spellStart"/>
      <w:r w:rsidR="008162F7">
        <w:t>Herstellungs</w:t>
      </w:r>
      <w:r w:rsidR="001E6D78">
        <w:softHyphen/>
      </w:r>
      <w:r w:rsidR="008162F7">
        <w:t>m</w:t>
      </w:r>
      <w:r w:rsidR="000A3257">
        <w:t>aterialien</w:t>
      </w:r>
      <w:proofErr w:type="spellEnd"/>
      <w:r w:rsidR="000A3257">
        <w:t xml:space="preserve"> mehr</w:t>
      </w:r>
      <w:r w:rsidR="00E550B7">
        <w:t>.</w:t>
      </w:r>
    </w:p>
    <w:p w:rsidR="00753D63" w:rsidRDefault="008162F7" w:rsidP="00AB4DAC">
      <w:pPr>
        <w:pStyle w:val="TextRechts"/>
      </w:pPr>
      <w:r w:rsidRPr="00753D63">
        <w:rPr>
          <w:noProof/>
        </w:rPr>
        <w:drawing>
          <wp:anchor distT="0" distB="0" distL="114300" distR="114300" simplePos="0" relativeHeight="251745280" behindDoc="0" locked="0" layoutInCell="1" allowOverlap="1" wp14:anchorId="5610EB2D" wp14:editId="621AF05E">
            <wp:simplePos x="0" y="0"/>
            <wp:positionH relativeFrom="column">
              <wp:posOffset>-158115</wp:posOffset>
            </wp:positionH>
            <wp:positionV relativeFrom="paragraph">
              <wp:posOffset>647329</wp:posOffset>
            </wp:positionV>
            <wp:extent cx="6381750" cy="1468755"/>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ABE">
        <w:t>Es wurde von russischer Seite</w:t>
      </w:r>
      <w:r w:rsidR="00641791">
        <w:t xml:space="preserve"> bereits</w:t>
      </w:r>
      <w:r w:rsidR="00E66ABE">
        <w:t xml:space="preserve"> verkündet, dass die Ölkonzerne </w:t>
      </w:r>
      <w:proofErr w:type="spellStart"/>
      <w:r w:rsidR="00E66ABE">
        <w:t>Neft</w:t>
      </w:r>
      <w:proofErr w:type="spellEnd"/>
      <w:r w:rsidR="00E66ABE">
        <w:t xml:space="preserve"> und </w:t>
      </w:r>
      <w:proofErr w:type="spellStart"/>
      <w:r w:rsidR="00E66ABE">
        <w:t>Transneft</w:t>
      </w:r>
      <w:proofErr w:type="spellEnd"/>
      <w:r w:rsidR="00E66ABE">
        <w:t xml:space="preserve"> keinerlei Schwierigkeiten beko</w:t>
      </w:r>
      <w:r>
        <w:t>m</w:t>
      </w:r>
      <w:r w:rsidR="00E66ABE">
        <w:t xml:space="preserve">men würden, </w:t>
      </w:r>
      <w:r w:rsidR="00641791">
        <w:t>was</w:t>
      </w:r>
      <w:r w:rsidR="00E66ABE">
        <w:t xml:space="preserve"> u.a. an der guten Eigenkapitalquote der Firmen und</w:t>
      </w:r>
      <w:r w:rsidR="00641791">
        <w:t xml:space="preserve"> dem niedrigen </w:t>
      </w:r>
      <w:proofErr w:type="spellStart"/>
      <w:r>
        <w:t>Anleihen</w:t>
      </w:r>
      <w:r w:rsidR="001E6D78">
        <w:t>v</w:t>
      </w:r>
      <w:r>
        <w:t>olumen</w:t>
      </w:r>
      <w:proofErr w:type="spellEnd"/>
      <w:r w:rsidR="00641791">
        <w:t xml:space="preserve"> liegt. </w:t>
      </w:r>
      <w:proofErr w:type="spellStart"/>
      <w:r w:rsidR="00641791">
        <w:t>Neft</w:t>
      </w:r>
      <w:proofErr w:type="spellEnd"/>
      <w:r w:rsidR="00641791">
        <w:t xml:space="preserve"> </w:t>
      </w:r>
      <w:r w:rsidR="00C72F5D">
        <w:rPr>
          <w:noProof/>
        </w:rPr>
        <mc:AlternateContent>
          <mc:Choice Requires="wps">
            <w:drawing>
              <wp:anchor distT="0" distB="0" distL="114300" distR="114300" simplePos="0" relativeHeight="251780096" behindDoc="0" locked="1" layoutInCell="1" allowOverlap="1" wp14:anchorId="7E125A76" wp14:editId="21255648">
                <wp:simplePos x="0" y="0"/>
                <wp:positionH relativeFrom="page">
                  <wp:posOffset>713740</wp:posOffset>
                </wp:positionH>
                <wp:positionV relativeFrom="paragraph">
                  <wp:posOffset>-35560</wp:posOffset>
                </wp:positionV>
                <wp:extent cx="1397000" cy="758825"/>
                <wp:effectExtent l="0" t="0" r="0" b="317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proofErr w:type="spellStart"/>
                            <w:r>
                              <w:t>Neft</w:t>
                            </w:r>
                            <w:proofErr w:type="spellEnd"/>
                            <w:r>
                              <w:t xml:space="preserve"> und </w:t>
                            </w:r>
                            <w:proofErr w:type="spellStart"/>
                            <w:r>
                              <w:t>Transneft</w:t>
                            </w:r>
                            <w:proofErr w:type="spellEnd"/>
                            <w:r>
                              <w:t xml:space="preserve"> nicht durch Sanktionen bedroht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3" o:spid="_x0000_s1037" type="#_x0000_t202" style="position:absolute;left:0;text-align:left;margin-left:56.2pt;margin-top:-2.8pt;width:110pt;height:59.7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am9gIAAHQ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" filled="f" stroked="f" strokeweight=".5pt">
                <v:path arrowok="t"/>
                <v:textbox>
                  <w:txbxContent>
                    <w:p w:rsidR="0055325B" w:rsidRPr="00F3782D" w:rsidRDefault="0055325B" w:rsidP="00C72F5D">
                      <w:pPr>
                        <w:pStyle w:val="CopyLinks"/>
                      </w:pPr>
                      <w:r>
                        <w:t>Neft und Transneft nicht durch Sanktionen bedroht</w:t>
                      </w:r>
                    </w:p>
                  </w:txbxContent>
                </v:textbox>
                <w10:wrap anchorx="page"/>
                <w10:anchorlock/>
              </v:shape>
            </w:pict>
          </mc:Fallback>
        </mc:AlternateContent>
      </w:r>
      <w:r w:rsidR="00C72F5D">
        <w:rPr>
          <w:noProof/>
        </w:rPr>
        <mc:AlternateContent>
          <mc:Choice Requires="wps">
            <w:drawing>
              <wp:anchor distT="0" distB="0" distL="114300" distR="114300" simplePos="0" relativeHeight="251778048" behindDoc="0" locked="1" layoutInCell="1" allowOverlap="1" wp14:anchorId="306BD3E9" wp14:editId="33AD5D9F">
                <wp:simplePos x="0" y="0"/>
                <wp:positionH relativeFrom="page">
                  <wp:posOffset>713740</wp:posOffset>
                </wp:positionH>
                <wp:positionV relativeFrom="paragraph">
                  <wp:posOffset>-1057910</wp:posOffset>
                </wp:positionV>
                <wp:extent cx="1397000" cy="758825"/>
                <wp:effectExtent l="0" t="0" r="0" b="3175"/>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Zugang zu Kapitalmärkten für staatliche Öl- und Rüstungsfirmen eingeschränkt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 o:spid="_x0000_s1038" type="#_x0000_t202" style="position:absolute;left:0;text-align:left;margin-left:56.2pt;margin-top:-83.3pt;width:110pt;height:59.7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" filled="f" stroked="f" strokeweight=".5pt">
                <v:path arrowok="t"/>
                <v:textbox>
                  <w:txbxContent>
                    <w:p w:rsidR="0055325B" w:rsidRPr="00F3782D" w:rsidRDefault="0055325B" w:rsidP="00C72F5D">
                      <w:pPr>
                        <w:pStyle w:val="CopyLinks"/>
                      </w:pPr>
                      <w:r>
                        <w:t>Zugang zu Kapitalmärkten für staatliche Öl- und Rüstungsfirmen eingeschränkt</w:t>
                      </w:r>
                    </w:p>
                  </w:txbxContent>
                </v:textbox>
                <w10:wrap anchorx="page"/>
                <w10:anchorlock/>
              </v:shape>
            </w:pict>
          </mc:Fallback>
        </mc:AlternateContent>
      </w:r>
      <w:r w:rsidR="00641791">
        <w:t xml:space="preserve">verkündete bereits, dass es keinerlei Änderung an laufenden Projekten geben wird. </w:t>
      </w:r>
    </w:p>
    <w:p w:rsidR="00641791" w:rsidRDefault="00C72F5D" w:rsidP="00AB4DAC">
      <w:pPr>
        <w:pStyle w:val="TextRechts"/>
      </w:pPr>
      <w:r>
        <w:rPr>
          <w:noProof/>
        </w:rPr>
        <mc:AlternateContent>
          <mc:Choice Requires="wps">
            <w:drawing>
              <wp:anchor distT="0" distB="0" distL="114300" distR="114300" simplePos="0" relativeHeight="251776000" behindDoc="0" locked="1" layoutInCell="1" allowOverlap="1" wp14:anchorId="1CED7DA5" wp14:editId="5DF9F776">
                <wp:simplePos x="0" y="0"/>
                <wp:positionH relativeFrom="page">
                  <wp:posOffset>713740</wp:posOffset>
                </wp:positionH>
                <wp:positionV relativeFrom="paragraph">
                  <wp:posOffset>-3810000</wp:posOffset>
                </wp:positionV>
                <wp:extent cx="1397000" cy="758825"/>
                <wp:effectExtent l="0" t="0" r="0" b="317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Default="0055325B" w:rsidP="00C72F5D">
                            <w:pPr>
                              <w:pStyle w:val="CopyLinks"/>
                            </w:pPr>
                            <w:r>
                              <w:t>Russland stoppt Einfuhr bestimmter</w:t>
                            </w:r>
                          </w:p>
                          <w:p w:rsidR="0055325B" w:rsidRPr="00F3782D" w:rsidRDefault="0055325B" w:rsidP="00C72F5D">
                            <w:pPr>
                              <w:pStyle w:val="CopyLinks"/>
                            </w:pPr>
                            <w:r>
                              <w:t>EU-Lebensmittel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0" o:spid="_x0000_s1039" type="#_x0000_t202" style="position:absolute;left:0;text-align:left;margin-left:56.2pt;margin-top:-300pt;width:110pt;height:59.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" filled="f" stroked="f" strokeweight=".5pt">
                <v:path arrowok="t"/>
                <v:textbox>
                  <w:txbxContent>
                    <w:p w:rsidR="0055325B" w:rsidRDefault="0055325B" w:rsidP="00C72F5D">
                      <w:pPr>
                        <w:pStyle w:val="CopyLinks"/>
                      </w:pPr>
                      <w:r>
                        <w:t>Russland stoppt Einfuhr bestimmter</w:t>
                      </w:r>
                    </w:p>
                    <w:p w:rsidR="0055325B" w:rsidRPr="00F3782D" w:rsidRDefault="0055325B" w:rsidP="00C72F5D">
                      <w:pPr>
                        <w:pStyle w:val="CopyLinks"/>
                      </w:pPr>
                      <w:r>
                        <w:t>EU-Lebensmittel</w:t>
                      </w:r>
                    </w:p>
                  </w:txbxContent>
                </v:textbox>
                <w10:wrap anchorx="page"/>
                <w10:anchorlock/>
              </v:shape>
            </w:pict>
          </mc:Fallback>
        </mc:AlternateContent>
      </w: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8162F7" w:rsidP="00AB4DAC">
      <w:pPr>
        <w:pStyle w:val="TextRechts"/>
      </w:pPr>
      <w:r>
        <w:lastRenderedPageBreak/>
        <w:t>Problematisch</w:t>
      </w:r>
      <w:r w:rsidR="00E66ABE">
        <w:t xml:space="preserve"> </w:t>
      </w:r>
      <w:r w:rsidR="00DA7AE4">
        <w:t>wird die Situation für</w:t>
      </w:r>
      <w:r w:rsidR="00E66ABE">
        <w:t xml:space="preserve"> </w:t>
      </w:r>
      <w:proofErr w:type="spellStart"/>
      <w:r w:rsidR="00E66ABE">
        <w:t>Rosneft</w:t>
      </w:r>
      <w:proofErr w:type="spellEnd"/>
      <w:r w:rsidR="00DA7AE4">
        <w:t xml:space="preserve">. Das </w:t>
      </w:r>
      <w:r>
        <w:t>Unternehmen</w:t>
      </w:r>
      <w:r w:rsidR="00DA7AE4">
        <w:t xml:space="preserve"> hatte sich 2012 verschuldet, um den Konkurrenten TNK-BP für </w:t>
      </w:r>
      <w:r>
        <w:t>ca.</w:t>
      </w:r>
      <w:r w:rsidR="00DA7AE4">
        <w:t xml:space="preserve"> 55 Mrd. </w:t>
      </w:r>
      <w:r w:rsidR="00753D63">
        <w:t>USD zu akquirieren. Das Unternehmen könnte einen Engpass erleiden und bat de</w:t>
      </w:r>
      <w:r>
        <w:t>n Staat um Hilfen in Höhe von rund 30</w:t>
      </w:r>
      <w:r w:rsidR="00753D63">
        <w:t xml:space="preserve"> Mrd. Euro. Die russische Regierung deutete bereits an, das Unternehmen zu unterstützen.</w:t>
      </w:r>
    </w:p>
    <w:p w:rsidR="00E66ABE" w:rsidRDefault="00753D63" w:rsidP="00AB4DAC">
      <w:pPr>
        <w:pStyle w:val="TextRechts"/>
      </w:pPr>
      <w:r>
        <w:t xml:space="preserve">Für </w:t>
      </w:r>
      <w:proofErr w:type="spellStart"/>
      <w:r>
        <w:t>Rosneft</w:t>
      </w:r>
      <w:proofErr w:type="spellEnd"/>
      <w:r>
        <w:t xml:space="preserve"> </w:t>
      </w:r>
      <w:r w:rsidR="001E6D78">
        <w:t>v</w:t>
      </w:r>
      <w:r>
        <w:t>orteilhaft ist die Tatsache, dass die meisten Anleihen</w:t>
      </w:r>
      <w:r w:rsidR="008162F7">
        <w:t xml:space="preserve"> erst</w:t>
      </w:r>
      <w:r>
        <w:t xml:space="preserve"> nach</w:t>
      </w:r>
      <w:r w:rsidR="008162F7">
        <w:t xml:space="preserve"> dem Jahr</w:t>
      </w:r>
      <w:r>
        <w:t xml:space="preserve"> 2020 </w:t>
      </w:r>
      <w:r w:rsidR="001E6D78">
        <w:t>a</w:t>
      </w:r>
      <w:r>
        <w:t>uslaufen. Das Unternehmen hat</w:t>
      </w:r>
      <w:r w:rsidR="008162F7">
        <w:t xml:space="preserve"> daher also noch etwas</w:t>
      </w:r>
      <w:r>
        <w:t xml:space="preserve"> Zeit</w:t>
      </w:r>
      <w:r w:rsidR="001E6D78">
        <w:t>,</w:t>
      </w:r>
      <w:r>
        <w:t xml:space="preserve"> bevor die größten Rückzahlungen anstehen.</w:t>
      </w:r>
    </w:p>
    <w:p w:rsidR="00753D63" w:rsidRDefault="008E3F24" w:rsidP="00AB4DAC">
      <w:pPr>
        <w:pStyle w:val="TextRechts"/>
      </w:pPr>
      <w:r w:rsidRPr="008E3F24">
        <w:rPr>
          <w:noProof/>
        </w:rPr>
        <w:drawing>
          <wp:anchor distT="0" distB="0" distL="114300" distR="114300" simplePos="0" relativeHeight="251839488" behindDoc="0" locked="0" layoutInCell="1" allowOverlap="1">
            <wp:simplePos x="0" y="0"/>
            <wp:positionH relativeFrom="column">
              <wp:posOffset>2149475</wp:posOffset>
            </wp:positionH>
            <wp:positionV relativeFrom="paragraph">
              <wp:posOffset>16881</wp:posOffset>
            </wp:positionV>
            <wp:extent cx="3510915" cy="286385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0915" cy="286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p>
    <w:p w:rsidR="00753D63" w:rsidRDefault="00753D63" w:rsidP="00AB4DAC">
      <w:pPr>
        <w:pStyle w:val="TextRechts"/>
      </w:pPr>
      <w:r>
        <w:t xml:space="preserve">Bei den Rüstungsherstellern ist die Lage überschaubar. Zwar haben </w:t>
      </w:r>
      <w:proofErr w:type="spellStart"/>
      <w:r>
        <w:t>Uralvagonzavod</w:t>
      </w:r>
      <w:proofErr w:type="spellEnd"/>
      <w:r>
        <w:t xml:space="preserve"> und Almaz </w:t>
      </w:r>
      <w:proofErr w:type="spellStart"/>
      <w:r>
        <w:t>Antey</w:t>
      </w:r>
      <w:proofErr w:type="spellEnd"/>
      <w:r>
        <w:t xml:space="preserve"> hohe Fremdkapitalanteile (für </w:t>
      </w:r>
      <w:proofErr w:type="spellStart"/>
      <w:r>
        <w:t>Kalashnikov</w:t>
      </w:r>
      <w:proofErr w:type="spellEnd"/>
      <w:r>
        <w:t xml:space="preserve"> </w:t>
      </w:r>
      <w:proofErr w:type="spellStart"/>
      <w:r>
        <w:t>Concern</w:t>
      </w:r>
      <w:proofErr w:type="spellEnd"/>
      <w:r>
        <w:t xml:space="preserve"> sind keine Daten verfügbar), aber die Rüstungsunternehmen </w:t>
      </w:r>
      <w:r w:rsidR="00C72F5D">
        <w:t>nutzen</w:t>
      </w:r>
      <w:r w:rsidR="008162F7">
        <w:t xml:space="preserve"> zur Finanzierung</w:t>
      </w:r>
      <w:r w:rsidR="00C72F5D">
        <w:t xml:space="preserve"> kaum </w:t>
      </w:r>
      <w:r w:rsidR="008162F7">
        <w:t>die Kapitalmärkte.</w:t>
      </w:r>
    </w:p>
    <w:p w:rsidR="004B73C7" w:rsidRDefault="00641791" w:rsidP="00AB4DAC">
      <w:pPr>
        <w:pStyle w:val="TextRechts"/>
      </w:pPr>
      <w:r>
        <w:t xml:space="preserve">Die Absatzzahlen der Rüstungshersteller werden sich durch EU-Sanktionen nur unwesentlich verschlechtern. Hauptabnehmer </w:t>
      </w:r>
      <w:r w:rsidR="008162F7">
        <w:t>russischer</w:t>
      </w:r>
      <w:r>
        <w:t xml:space="preserve"> Waffen sind China und Indien. Die fehlenden Materialien und Teile für die Produktion könnten die Unternehmen durch Zulieferer </w:t>
      </w:r>
      <w:r w:rsidR="008162F7">
        <w:t>außerhalb</w:t>
      </w:r>
      <w:r>
        <w:t xml:space="preserve"> der EU ersetzen. </w:t>
      </w:r>
    </w:p>
    <w:p w:rsidR="00E550B7" w:rsidRDefault="00E550B7" w:rsidP="00AB4DAC">
      <w:pPr>
        <w:pStyle w:val="TextRechts"/>
      </w:pPr>
    </w:p>
    <w:p w:rsidR="000921CE" w:rsidRDefault="000921CE" w:rsidP="00AB4DAC">
      <w:pPr>
        <w:pStyle w:val="TextRechts"/>
      </w:pPr>
    </w:p>
    <w:p w:rsidR="000921CE" w:rsidRDefault="000921CE" w:rsidP="00AB4DAC">
      <w:pPr>
        <w:pStyle w:val="TextRechts"/>
      </w:pPr>
    </w:p>
    <w:p w:rsidR="008162F7" w:rsidRDefault="008162F7" w:rsidP="00AB4DAC">
      <w:pPr>
        <w:pStyle w:val="TextRechts"/>
      </w:pPr>
    </w:p>
    <w:p w:rsidR="000921CE" w:rsidRDefault="000921CE" w:rsidP="00AB4DAC">
      <w:pPr>
        <w:pStyle w:val="TextRechts"/>
      </w:pPr>
    </w:p>
    <w:p w:rsidR="00E550B7" w:rsidRDefault="00C72F5D" w:rsidP="00AB4DAC">
      <w:pPr>
        <w:pStyle w:val="TextRechts"/>
      </w:pPr>
      <w:r>
        <w:rPr>
          <w:noProof/>
        </w:rPr>
        <mc:AlternateContent>
          <mc:Choice Requires="wps">
            <w:drawing>
              <wp:anchor distT="0" distB="0" distL="114300" distR="114300" simplePos="0" relativeHeight="251788288" behindDoc="0" locked="1" layoutInCell="1" allowOverlap="1" wp14:anchorId="36C3416D" wp14:editId="7BB1B74E">
                <wp:simplePos x="0" y="0"/>
                <wp:positionH relativeFrom="page">
                  <wp:posOffset>713740</wp:posOffset>
                </wp:positionH>
                <wp:positionV relativeFrom="paragraph">
                  <wp:posOffset>-2181860</wp:posOffset>
                </wp:positionV>
                <wp:extent cx="1397000" cy="758825"/>
                <wp:effectExtent l="0" t="0" r="0" b="3175"/>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Default="0055325B" w:rsidP="00C72F5D">
                            <w:pPr>
                              <w:pStyle w:val="CopyLinks"/>
                            </w:pPr>
                            <w:r>
                              <w:t xml:space="preserve">Hauptkunden der Rüstungsfirmen: </w:t>
                            </w:r>
                          </w:p>
                          <w:p w:rsidR="0055325B" w:rsidRPr="00F3782D" w:rsidRDefault="0055325B" w:rsidP="00C72F5D">
                            <w:pPr>
                              <w:pStyle w:val="CopyLinks"/>
                            </w:pPr>
                            <w:r>
                              <w:t>Indien und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7" o:spid="_x0000_s1040" type="#_x0000_t202" style="position:absolute;left:0;text-align:left;margin-left:56.2pt;margin-top:-171.8pt;width:110pt;height:59.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" filled="f" stroked="f" strokeweight=".5pt">
                <v:path arrowok="t"/>
                <v:textbox>
                  <w:txbxContent>
                    <w:p w:rsidR="0055325B" w:rsidRDefault="0055325B" w:rsidP="00C72F5D">
                      <w:pPr>
                        <w:pStyle w:val="CopyLinks"/>
                      </w:pPr>
                      <w:r>
                        <w:t xml:space="preserve">Hauptkunden der Rüstungsfirmen: </w:t>
                      </w:r>
                    </w:p>
                    <w:p w:rsidR="0055325B" w:rsidRPr="00F3782D" w:rsidRDefault="0055325B" w:rsidP="00C72F5D">
                      <w:pPr>
                        <w:pStyle w:val="CopyLinks"/>
                      </w:pPr>
                      <w:r>
                        <w:t>Indien und China</w:t>
                      </w:r>
                    </w:p>
                  </w:txbxContent>
                </v:textbox>
                <w10:wrap anchorx="page"/>
                <w10:anchorlock/>
              </v:shape>
            </w:pict>
          </mc:Fallback>
        </mc:AlternateContent>
      </w:r>
      <w:r>
        <w:rPr>
          <w:noProof/>
        </w:rPr>
        <mc:AlternateContent>
          <mc:Choice Requires="wps">
            <w:drawing>
              <wp:anchor distT="0" distB="0" distL="114300" distR="114300" simplePos="0" relativeHeight="251786240" behindDoc="0" locked="1" layoutInCell="1" allowOverlap="1" wp14:anchorId="6BD21AD4" wp14:editId="765C1BA4">
                <wp:simplePos x="0" y="0"/>
                <wp:positionH relativeFrom="page">
                  <wp:posOffset>713740</wp:posOffset>
                </wp:positionH>
                <wp:positionV relativeFrom="paragraph">
                  <wp:posOffset>-2917190</wp:posOffset>
                </wp:positionV>
                <wp:extent cx="1397000" cy="758825"/>
                <wp:effectExtent l="0" t="0" r="0" b="317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Rüstungshersteller finanzieren sich kaum über Kapitalmärkte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6" o:spid="_x0000_s1041" type="#_x0000_t202" style="position:absolute;left:0;text-align:left;margin-left:56.2pt;margin-top:-229.7pt;width:110pt;height:59.7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sF9wIAAHU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" filled="f" stroked="f" strokeweight=".5pt">
                <v:path arrowok="t"/>
                <v:textbox>
                  <w:txbxContent>
                    <w:p w:rsidR="0055325B" w:rsidRPr="00F3782D" w:rsidRDefault="0055325B" w:rsidP="00C72F5D">
                      <w:pPr>
                        <w:pStyle w:val="CopyLinks"/>
                      </w:pPr>
                      <w:r>
                        <w:t>Rüstungshersteller finanzieren sich kaum über Kapitalmärkte</w:t>
                      </w:r>
                    </w:p>
                  </w:txbxContent>
                </v:textbox>
                <w10:wrap anchorx="page"/>
                <w10:anchorlock/>
              </v:shape>
            </w:pict>
          </mc:Fallback>
        </mc:AlternateContent>
      </w:r>
      <w:r>
        <w:rPr>
          <w:noProof/>
        </w:rPr>
        <mc:AlternateContent>
          <mc:Choice Requires="wps">
            <w:drawing>
              <wp:anchor distT="0" distB="0" distL="114300" distR="114300" simplePos="0" relativeHeight="251782144" behindDoc="0" locked="1" layoutInCell="1" allowOverlap="1" wp14:anchorId="469D60AF" wp14:editId="1E92E807">
                <wp:simplePos x="0" y="0"/>
                <wp:positionH relativeFrom="page">
                  <wp:posOffset>713740</wp:posOffset>
                </wp:positionH>
                <wp:positionV relativeFrom="paragraph">
                  <wp:posOffset>-7135495</wp:posOffset>
                </wp:positionV>
                <wp:extent cx="1397000" cy="758825"/>
                <wp:effectExtent l="0" t="0" r="0" b="3175"/>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proofErr w:type="spellStart"/>
                            <w:r>
                              <w:t>Rosneft</w:t>
                            </w:r>
                            <w:proofErr w:type="spellEnd"/>
                            <w:r>
                              <w:t xml:space="preserve"> bittet Regierung um Staatshilfen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4" o:spid="_x0000_s1042" type="#_x0000_t202" style="position:absolute;left:0;text-align:left;margin-left:56.2pt;margin-top:-561.85pt;width:110pt;height:59.7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Yh9wIAAHU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" filled="f" stroked="f" strokeweight=".5pt">
                <v:path arrowok="t"/>
                <v:textbox>
                  <w:txbxContent>
                    <w:p w:rsidR="0055325B" w:rsidRPr="00F3782D" w:rsidRDefault="0055325B" w:rsidP="00C72F5D">
                      <w:pPr>
                        <w:pStyle w:val="CopyLinks"/>
                      </w:pPr>
                      <w:r>
                        <w:t>Rosneft bittet Regierung um Staatshilfen</w:t>
                      </w:r>
                    </w:p>
                  </w:txbxContent>
                </v:textbox>
                <w10:wrap anchorx="page"/>
                <w10:anchorlock/>
              </v:shape>
            </w:pict>
          </mc:Fallback>
        </mc:AlternateContent>
      </w:r>
    </w:p>
    <w:p w:rsidR="00E550B7" w:rsidRDefault="00E550B7" w:rsidP="00AB4DAC">
      <w:pPr>
        <w:pStyle w:val="TextRechts"/>
      </w:pPr>
    </w:p>
    <w:p w:rsidR="000A3257" w:rsidRPr="00E66ABE" w:rsidRDefault="000A3257" w:rsidP="000A3257">
      <w:pPr>
        <w:pStyle w:val="berschrift1"/>
        <w:rPr>
          <w:lang w:val="de-AT"/>
        </w:rPr>
      </w:pPr>
      <w:bookmarkStart w:id="10" w:name="_Toc400550336"/>
      <w:r w:rsidRPr="00E66ABE">
        <w:rPr>
          <w:lang w:val="de-AT"/>
        </w:rPr>
        <w:lastRenderedPageBreak/>
        <w:t>LEBENSMITTELSANKTIONEN</w:t>
      </w:r>
      <w:bookmarkEnd w:id="10"/>
    </w:p>
    <w:p w:rsidR="000A3257" w:rsidRDefault="000A3257" w:rsidP="000A3257">
      <w:pPr>
        <w:pStyle w:val="TextRechts"/>
      </w:pPr>
    </w:p>
    <w:p w:rsidR="000A3257" w:rsidRDefault="001E6D78" w:rsidP="000A3257">
      <w:pPr>
        <w:pStyle w:val="TextRechts"/>
      </w:pPr>
      <w:r>
        <w:t xml:space="preserve">Im Jahr </w:t>
      </w:r>
      <w:r w:rsidR="000A3257">
        <w:t>2013 waren fast 10%</w:t>
      </w:r>
      <w:r w:rsidR="000A3257" w:rsidRPr="006A106E">
        <w:t xml:space="preserve"> </w:t>
      </w:r>
      <w:r w:rsidR="000A3257">
        <w:t>der Exporte nach Russland</w:t>
      </w:r>
      <w:r w:rsidR="000A3257" w:rsidRPr="006A106E">
        <w:t xml:space="preserve"> Agrarprodukte. Davon wiederum sind nun </w:t>
      </w:r>
      <w:r w:rsidR="000A3257">
        <w:t xml:space="preserve">Produkte im Wert von über 5 Mrd. </w:t>
      </w:r>
      <w:r w:rsidR="00CA77D2">
        <w:t>EUR</w:t>
      </w:r>
      <w:r w:rsidR="000A3257" w:rsidRPr="006A106E">
        <w:t xml:space="preserve"> von den Sanktionen betroffen.</w:t>
      </w:r>
    </w:p>
    <w:p w:rsidR="000A3257" w:rsidRDefault="008E3F24" w:rsidP="000A3257">
      <w:pPr>
        <w:pStyle w:val="TextRechts"/>
      </w:pPr>
      <w:r w:rsidRPr="008E3F24">
        <w:rPr>
          <w:noProof/>
        </w:rPr>
        <w:drawing>
          <wp:anchor distT="0" distB="0" distL="114300" distR="114300" simplePos="0" relativeHeight="251840512" behindDoc="0" locked="0" layoutInCell="1" allowOverlap="1">
            <wp:simplePos x="0" y="0"/>
            <wp:positionH relativeFrom="column">
              <wp:posOffset>2598156</wp:posOffset>
            </wp:positionH>
            <wp:positionV relativeFrom="paragraph">
              <wp:posOffset>-3175</wp:posOffset>
            </wp:positionV>
            <wp:extent cx="2622550" cy="2105025"/>
            <wp:effectExtent l="0" t="0" r="6350" b="9525"/>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255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257" w:rsidRDefault="000A3257" w:rsidP="000A3257">
      <w:pPr>
        <w:pStyle w:val="TextRechts"/>
      </w:pPr>
    </w:p>
    <w:p w:rsidR="000A3257" w:rsidRDefault="000A3257" w:rsidP="000A3257">
      <w:pPr>
        <w:pStyle w:val="TextRechts"/>
      </w:pPr>
    </w:p>
    <w:p w:rsidR="000A3257" w:rsidRDefault="000A3257" w:rsidP="000A3257">
      <w:pPr>
        <w:pStyle w:val="TextRechts"/>
      </w:pPr>
    </w:p>
    <w:p w:rsidR="000A3257" w:rsidRDefault="000A3257" w:rsidP="000A3257">
      <w:pPr>
        <w:pStyle w:val="TextRechts"/>
      </w:pPr>
    </w:p>
    <w:p w:rsidR="000A3257" w:rsidRDefault="000A3257" w:rsidP="000A3257">
      <w:pPr>
        <w:pStyle w:val="TextRechts"/>
      </w:pPr>
    </w:p>
    <w:p w:rsidR="000A3257" w:rsidRDefault="000A3257" w:rsidP="000A3257">
      <w:pPr>
        <w:pStyle w:val="TextRechts"/>
      </w:pPr>
    </w:p>
    <w:p w:rsidR="000A3257" w:rsidRDefault="000A3257" w:rsidP="000A3257">
      <w:pPr>
        <w:pStyle w:val="TextRechts"/>
      </w:pPr>
    </w:p>
    <w:p w:rsidR="000A3257" w:rsidRDefault="000A3257" w:rsidP="000A3257">
      <w:pPr>
        <w:pStyle w:val="TextRechts"/>
      </w:pPr>
      <w:r>
        <w:t xml:space="preserve">Erwähnenswert ist, dass Schweinefleisch bereits seit Februar nicht mehr aus der EU </w:t>
      </w:r>
      <w:r w:rsidR="001E6D78">
        <w:t>i</w:t>
      </w:r>
      <w:r>
        <w:t xml:space="preserve">mportiert wird, aus Sorge vor der Schweinepest. Hauptlieferanten für Schweinefleisch sind seither Kanada (nun ebenfalls sanktioniert) und Brasilien. Rind- und Geflügelfleisch wurden kaum aus der EU bezogen. Russland importierte Rindfleisch </w:t>
      </w:r>
      <w:r w:rsidR="001E6D78">
        <w:t>h</w:t>
      </w:r>
      <w:r>
        <w:t xml:space="preserve">auptsächlich aus Südamerika und Weißrussland </w:t>
      </w:r>
      <w:r w:rsidR="00DC184D">
        <w:t xml:space="preserve">sowie </w:t>
      </w:r>
      <w:r>
        <w:t xml:space="preserve">Geflügel aus den USA (nun ebenfalls auf der Sanktionsliste). </w:t>
      </w:r>
    </w:p>
    <w:p w:rsidR="000A3257" w:rsidRDefault="000A3257" w:rsidP="000A3257">
      <w:pPr>
        <w:pStyle w:val="TextRechts"/>
      </w:pPr>
      <w:r>
        <w:t>Käse- und Milchprodukte werden bereits heute zum Großteil in Russland hergestellt. Die Boykottierung von Käseimporten trifft in Russland hauptsächlich den Gaumen der Mittel- und Oberschicht, da</w:t>
      </w:r>
      <w:r w:rsidR="00CA77D2">
        <w:t xml:space="preserve"> Russland lediglich hochwertige</w:t>
      </w:r>
      <w:r>
        <w:t xml:space="preserve"> Käse</w:t>
      </w:r>
      <w:r w:rsidR="00CA77D2">
        <w:t>sorten</w:t>
      </w:r>
      <w:r>
        <w:t xml:space="preserve"> aus dem Ausland importiert</w:t>
      </w:r>
      <w:r w:rsidR="00CA77D2">
        <w:t>,</w:t>
      </w:r>
      <w:r>
        <w:t xml:space="preserve"> während günstige Sorten in heimischen Produktionsstätten hergestellt werden. </w:t>
      </w:r>
    </w:p>
    <w:p w:rsidR="000A3257" w:rsidRDefault="000A3257" w:rsidP="000A3257">
      <w:pPr>
        <w:pStyle w:val="TextRechts"/>
      </w:pPr>
      <w:r>
        <w:t>Größter Verlier</w:t>
      </w:r>
      <w:r w:rsidR="00CA77D2">
        <w:t xml:space="preserve">er </w:t>
      </w:r>
      <w:r>
        <w:t>der EU ist Litauen, d</w:t>
      </w:r>
      <w:r w:rsidR="001E6D78">
        <w:t>as</w:t>
      </w:r>
      <w:r>
        <w:t xml:space="preserve"> vergangenes Jahr (nun sanktionierte) Produkte im Wert von etwa 900 Mio. EUR an Russland verkaufte. Verschärft wird die Situation dadurch, dass Russland Litauens größter Exportpartner ist und die Ausfuhren nach Russland über 10% des BIPs ausmachen. Litauens Wirtschaft hängt deshalb stark von Agrarexporten nach Russland ab. </w:t>
      </w:r>
    </w:p>
    <w:p w:rsidR="000A3257" w:rsidRDefault="000A3257" w:rsidP="000A3257">
      <w:pPr>
        <w:pStyle w:val="TextRechts"/>
      </w:pPr>
      <w:r>
        <w:t>Aus Deutschland gibt es keine genauen Zahlen. Experte</w:t>
      </w:r>
      <w:r w:rsidR="00CA77D2">
        <w:t>n schätzen das Volumen auf 500 bis</w:t>
      </w:r>
      <w:r>
        <w:t xml:space="preserve"> 600 Mio. EUR. Allerdings ist dies ein geringer Teil der nach Russland exportierten Produkte. Russland bezieht hauptsächlich Technologieprodukte aus Deutschland</w:t>
      </w:r>
      <w:r w:rsidR="00696ED0">
        <w:rPr>
          <w:noProof/>
        </w:rPr>
        <mc:AlternateContent>
          <mc:Choice Requires="wps">
            <w:drawing>
              <wp:anchor distT="0" distB="0" distL="114300" distR="114300" simplePos="0" relativeHeight="251798528" behindDoc="0" locked="1" layoutInCell="1" allowOverlap="1" wp14:anchorId="6D4DAFE4" wp14:editId="5861A1DB">
                <wp:simplePos x="0" y="0"/>
                <wp:positionH relativeFrom="page">
                  <wp:posOffset>713740</wp:posOffset>
                </wp:positionH>
                <wp:positionV relativeFrom="paragraph">
                  <wp:posOffset>-39370</wp:posOffset>
                </wp:positionV>
                <wp:extent cx="1397000" cy="758825"/>
                <wp:effectExtent l="0" t="0" r="0" b="3175"/>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DC184D" w:rsidP="00696ED0">
                            <w:pPr>
                              <w:pStyle w:val="CopyLinks"/>
                            </w:pPr>
                            <w:r>
                              <w:t xml:space="preserve">Sanktionierte </w:t>
                            </w:r>
                            <w:r w:rsidR="0055325B">
                              <w:t xml:space="preserve">Lebensmittelexporte (verhältnismäßig) harmlos für Deutschland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43" type="#_x0000_t202" style="position:absolute;left:0;text-align:left;margin-left:56.2pt;margin-top:-3.1pt;width:110pt;height:59.7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H9QIAAHU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" filled="f" stroked="f" strokeweight=".5pt">
                <v:path arrowok="t"/>
                <v:textbox>
                  <w:txbxContent>
                    <w:p w:rsidR="0055325B" w:rsidRPr="00F3782D" w:rsidRDefault="00DC184D" w:rsidP="00696ED0">
                      <w:pPr>
                        <w:pStyle w:val="CopyLinks"/>
                      </w:pPr>
                      <w:r>
                        <w:t xml:space="preserve">Sanktionierte </w:t>
                      </w:r>
                      <w:r w:rsidR="0055325B">
                        <w:t xml:space="preserve">Lebensmittelexporte (verhältnismäßig) harmlos für Deutschland </w:t>
                      </w:r>
                    </w:p>
                  </w:txbxContent>
                </v:textbox>
                <w10:wrap anchorx="page"/>
                <w10:anchorlock/>
              </v:shape>
            </w:pict>
          </mc:Fallback>
        </mc:AlternateContent>
      </w:r>
      <w:r w:rsidR="00CA77D2">
        <w:t xml:space="preserve"> (Masch</w:t>
      </w:r>
      <w:r>
        <w:t xml:space="preserve">inen und Fahrzeuge). Außerdem ist der Anteil der </w:t>
      </w:r>
      <w:proofErr w:type="spellStart"/>
      <w:r>
        <w:t>Russland</w:t>
      </w:r>
      <w:r w:rsidR="001E6D78">
        <w:softHyphen/>
      </w:r>
      <w:r w:rsidR="00C76595">
        <w:t>e</w:t>
      </w:r>
      <w:r>
        <w:t>xporte</w:t>
      </w:r>
      <w:proofErr w:type="spellEnd"/>
      <w:r>
        <w:t xml:space="preserve"> im Vergleich zu den Gesamtexporten eher gering. </w:t>
      </w:r>
    </w:p>
    <w:p w:rsidR="000A3257" w:rsidRDefault="000A3257" w:rsidP="000A3257">
      <w:pPr>
        <w:pStyle w:val="TextRechts"/>
      </w:pPr>
      <w:r>
        <w:t xml:space="preserve">Auch Polen (500 Mio.), Niederlande (500 Mio.), Finnland (400 Mio.), Spanien (400 Mio.), Italien (180 Mio.) und Griechenland (180 Mio.) fürchten die Konsequenzen dieser Sanktionen. Wobei die </w:t>
      </w:r>
      <w:r w:rsidR="005758AE">
        <w:t xml:space="preserve">Wirtschaft dieser </w:t>
      </w:r>
      <w:r>
        <w:t xml:space="preserve">Länder unterschiedlich </w:t>
      </w:r>
      <w:r w:rsidR="00CA77D2">
        <w:t>stark</w:t>
      </w:r>
      <w:r>
        <w:t xml:space="preserve"> von diesen Exporten </w:t>
      </w:r>
      <w:r w:rsidR="005758AE">
        <w:t>abhängt</w:t>
      </w:r>
      <w:r>
        <w:t>. Die Niederlande sind z.B. weniger stark be</w:t>
      </w:r>
      <w:r w:rsidR="005758AE">
        <w:t>troffen als Polen oder Finnland.</w:t>
      </w:r>
      <w:r>
        <w:t xml:space="preserve"> </w:t>
      </w:r>
      <w:r w:rsidR="00696ED0">
        <w:rPr>
          <w:noProof/>
        </w:rPr>
        <mc:AlternateContent>
          <mc:Choice Requires="wps">
            <w:drawing>
              <wp:anchor distT="0" distB="0" distL="114300" distR="114300" simplePos="0" relativeHeight="251800576" behindDoc="0" locked="1" layoutInCell="1" allowOverlap="1" wp14:anchorId="6EFEA8A1" wp14:editId="3A9821B9">
                <wp:simplePos x="0" y="0"/>
                <wp:positionH relativeFrom="page">
                  <wp:posOffset>713740</wp:posOffset>
                </wp:positionH>
                <wp:positionV relativeFrom="paragraph">
                  <wp:posOffset>-44450</wp:posOffset>
                </wp:positionV>
                <wp:extent cx="1397000" cy="758825"/>
                <wp:effectExtent l="0" t="0" r="0" b="3175"/>
                <wp:wrapNone/>
                <wp:docPr id="288" name="Textfeld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96ED0">
                            <w:pPr>
                              <w:pStyle w:val="CopyLinks"/>
                            </w:pPr>
                            <w:r>
                              <w:t>Auch Polen und Finnland stark von Exporten nach Russland abhängig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8" o:spid="_x0000_s1044" type="#_x0000_t202" style="position:absolute;left:0;text-align:left;margin-left:56.2pt;margin-top:-3.5pt;width:110pt;height:59.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" filled="f" stroked="f" strokeweight=".5pt">
                <v:path arrowok="t"/>
                <v:textbox>
                  <w:txbxContent>
                    <w:p w:rsidR="0055325B" w:rsidRPr="00F3782D" w:rsidRDefault="0055325B" w:rsidP="00696ED0">
                      <w:pPr>
                        <w:pStyle w:val="CopyLinks"/>
                      </w:pPr>
                      <w:r>
                        <w:t>Auch Polen und Finnland stark von Exporten nach Russland abhängig</w:t>
                      </w:r>
                    </w:p>
                  </w:txbxContent>
                </v:textbox>
                <w10:wrap anchorx="page"/>
                <w10:anchorlock/>
              </v:shape>
            </w:pict>
          </mc:Fallback>
        </mc:AlternateContent>
      </w:r>
    </w:p>
    <w:p w:rsidR="000A3257" w:rsidRDefault="00C72F5D" w:rsidP="000A3257">
      <w:pPr>
        <w:pStyle w:val="TextRechts"/>
      </w:pPr>
      <w:r>
        <w:rPr>
          <w:noProof/>
        </w:rPr>
        <w:lastRenderedPageBreak/>
        <mc:AlternateContent>
          <mc:Choice Requires="wps">
            <w:drawing>
              <wp:anchor distT="0" distB="0" distL="114300" distR="114300" simplePos="0" relativeHeight="251796480" behindDoc="0" locked="1" layoutInCell="1" allowOverlap="1" wp14:anchorId="79528C26" wp14:editId="6ED774C1">
                <wp:simplePos x="0" y="0"/>
                <wp:positionH relativeFrom="page">
                  <wp:posOffset>713740</wp:posOffset>
                </wp:positionH>
                <wp:positionV relativeFrom="paragraph">
                  <wp:posOffset>-2684780</wp:posOffset>
                </wp:positionV>
                <wp:extent cx="1397000" cy="758825"/>
                <wp:effectExtent l="0" t="0" r="0" b="3175"/>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Litauens Wirtschaft hängt stark von Exporten nach Russland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1" o:spid="_x0000_s1045" type="#_x0000_t202" style="position:absolute;left:0;text-align:left;margin-left:56.2pt;margin-top:-211.4pt;width:110pt;height:59.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" filled="f" stroked="f" strokeweight=".5pt">
                <v:path arrowok="t"/>
                <v:textbox>
                  <w:txbxContent>
                    <w:p w:rsidR="0055325B" w:rsidRPr="00F3782D" w:rsidRDefault="0055325B" w:rsidP="00C72F5D">
                      <w:pPr>
                        <w:pStyle w:val="CopyLinks"/>
                      </w:pPr>
                      <w:r>
                        <w:t>Litauens Wirtschaft hängt stark von Exporten nach Russland ab</w:t>
                      </w:r>
                    </w:p>
                  </w:txbxContent>
                </v:textbox>
                <w10:wrap anchorx="page"/>
                <w10:anchorlock/>
              </v:shape>
            </w:pict>
          </mc:Fallback>
        </mc:AlternateContent>
      </w:r>
      <w:r>
        <w:rPr>
          <w:noProof/>
        </w:rPr>
        <mc:AlternateContent>
          <mc:Choice Requires="wps">
            <w:drawing>
              <wp:anchor distT="0" distB="0" distL="114300" distR="114300" simplePos="0" relativeHeight="251794432" behindDoc="0" locked="1" layoutInCell="1" allowOverlap="1" wp14:anchorId="5AA70021" wp14:editId="53BCE11B">
                <wp:simplePos x="0" y="0"/>
                <wp:positionH relativeFrom="page">
                  <wp:posOffset>713740</wp:posOffset>
                </wp:positionH>
                <wp:positionV relativeFrom="paragraph">
                  <wp:posOffset>-3583305</wp:posOffset>
                </wp:positionV>
                <wp:extent cx="1397000" cy="758190"/>
                <wp:effectExtent l="0" t="0" r="0" b="381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1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 xml:space="preserve">Lediglich hochwertige Käsesorten werden von Russland importiert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0" o:spid="_x0000_s1046" type="#_x0000_t202" style="position:absolute;left:0;text-align:left;margin-left:56.2pt;margin-top:-282.15pt;width:110pt;height:59.7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K19gIAAHU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" filled="f" stroked="f" strokeweight=".5pt">
                <v:path arrowok="t"/>
                <v:textbox>
                  <w:txbxContent>
                    <w:p w:rsidR="0055325B" w:rsidRPr="00F3782D" w:rsidRDefault="0055325B" w:rsidP="00C72F5D">
                      <w:pPr>
                        <w:pStyle w:val="CopyLinks"/>
                      </w:pPr>
                      <w:r>
                        <w:t xml:space="preserve">Lediglich hochwertige Käsesorten werden von Russland importiert </w:t>
                      </w:r>
                    </w:p>
                  </w:txbxContent>
                </v:textbox>
                <w10:wrap anchorx="page"/>
                <w10:anchorlock/>
              </v:shape>
            </w:pict>
          </mc:Fallback>
        </mc:AlternateContent>
      </w:r>
      <w:r>
        <w:rPr>
          <w:noProof/>
        </w:rPr>
        <mc:AlternateContent>
          <mc:Choice Requires="wps">
            <w:drawing>
              <wp:anchor distT="0" distB="0" distL="114300" distR="114300" simplePos="0" relativeHeight="251792384" behindDoc="0" locked="1" layoutInCell="1" allowOverlap="1" wp14:anchorId="1014B0F6" wp14:editId="04D59347">
                <wp:simplePos x="0" y="0"/>
                <wp:positionH relativeFrom="page">
                  <wp:posOffset>713740</wp:posOffset>
                </wp:positionH>
                <wp:positionV relativeFrom="paragraph">
                  <wp:posOffset>-4608830</wp:posOffset>
                </wp:positionV>
                <wp:extent cx="1397000" cy="758825"/>
                <wp:effectExtent l="0" t="0" r="0" b="3175"/>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C72F5D">
                            <w:pPr>
                              <w:pStyle w:val="CopyLinks"/>
                            </w:pPr>
                            <w:r>
                              <w:t>Wichtige Lieferanten für Fleisch: Kanada, Weißrussland, USA und südamerikanische Länder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9" o:spid="_x0000_s1047" type="#_x0000_t202" style="position:absolute;left:0;text-align:left;margin-left:56.2pt;margin-top:-362.9pt;width:110pt;height:59.7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uq9wIAAHU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" filled="f" stroked="f" strokeweight=".5pt">
                <v:path arrowok="t"/>
                <v:textbox>
                  <w:txbxContent>
                    <w:p w:rsidR="0055325B" w:rsidRPr="00F3782D" w:rsidRDefault="0055325B" w:rsidP="00C72F5D">
                      <w:pPr>
                        <w:pStyle w:val="CopyLinks"/>
                      </w:pPr>
                      <w:r>
                        <w:t>Wichtige Lieferanten für Fleisch: Kanada, Weißrussland, USA und südamerikanische Länder</w:t>
                      </w:r>
                    </w:p>
                  </w:txbxContent>
                </v:textbox>
                <w10:wrap anchorx="page"/>
                <w10:anchorlock/>
              </v:shape>
            </w:pict>
          </mc:Fallback>
        </mc:AlternateContent>
      </w:r>
    </w:p>
    <w:p w:rsidR="000A3257" w:rsidRPr="00F55347" w:rsidRDefault="000A3257" w:rsidP="000A3257">
      <w:pPr>
        <w:pStyle w:val="TextRechts"/>
        <w:rPr>
          <w:b/>
        </w:rPr>
      </w:pPr>
      <w:r>
        <w:rPr>
          <w:b/>
          <w:color w:val="647280"/>
          <w:sz w:val="28"/>
          <w:szCs w:val="28"/>
        </w:rPr>
        <w:t>ALTERNATIVE LEBENSMITTELLIEFERANTEN</w:t>
      </w:r>
    </w:p>
    <w:p w:rsidR="000A3257" w:rsidRPr="005758AE" w:rsidRDefault="000A3257" w:rsidP="000A3257">
      <w:pPr>
        <w:pStyle w:val="TextRechts"/>
      </w:pPr>
      <w:r w:rsidRPr="005758AE">
        <w:t>Viele Länder hoffen von den Wirtschaftssanktionen z</w:t>
      </w:r>
      <w:r w:rsidR="005758AE">
        <w:t>wischen Russland und der EU/</w:t>
      </w:r>
      <w:r w:rsidRPr="005758AE">
        <w:t>USA zu profitieren. Einige der nennenswerten Alternativen für Ru</w:t>
      </w:r>
      <w:r w:rsidR="00310207" w:rsidRPr="005758AE">
        <w:rPr>
          <w:noProof/>
        </w:rPr>
        <mc:AlternateContent>
          <mc:Choice Requires="wps">
            <w:drawing>
              <wp:anchor distT="0" distB="0" distL="114300" distR="114300" simplePos="0" relativeHeight="251802624" behindDoc="0" locked="1" layoutInCell="1" allowOverlap="1" wp14:anchorId="47469235" wp14:editId="7963DEAE">
                <wp:simplePos x="0" y="0"/>
                <wp:positionH relativeFrom="page">
                  <wp:posOffset>713740</wp:posOffset>
                </wp:positionH>
                <wp:positionV relativeFrom="paragraph">
                  <wp:posOffset>-34925</wp:posOffset>
                </wp:positionV>
                <wp:extent cx="1397000" cy="758825"/>
                <wp:effectExtent l="0" t="0" r="0"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Viele Länder sehen eine Chance für eigene Landwirtschaft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48" type="#_x0000_t202" style="position:absolute;left:0;text-align:left;margin-left:56.2pt;margin-top:-2.75pt;width:110pt;height:59.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" filled="f" stroked="f" strokeweight=".5pt">
                <v:path arrowok="t"/>
                <v:textbox>
                  <w:txbxContent>
                    <w:p w:rsidR="0055325B" w:rsidRPr="00F3782D" w:rsidRDefault="0055325B" w:rsidP="00310207">
                      <w:pPr>
                        <w:pStyle w:val="CopyLinks"/>
                      </w:pPr>
                      <w:r>
                        <w:t>Viele Länder sehen eine Chance für eigene Landwirtschaft</w:t>
                      </w:r>
                    </w:p>
                  </w:txbxContent>
                </v:textbox>
                <w10:wrap anchorx="page"/>
                <w10:anchorlock/>
              </v:shape>
            </w:pict>
          </mc:Fallback>
        </mc:AlternateContent>
      </w:r>
      <w:r w:rsidRPr="005758AE">
        <w:t xml:space="preserve">sslands </w:t>
      </w:r>
      <w:r w:rsidR="005758AE">
        <w:t>Lebensmittelsektor</w:t>
      </w:r>
      <w:r w:rsidRPr="005758AE">
        <w:t xml:space="preserve">: </w:t>
      </w:r>
    </w:p>
    <w:p w:rsidR="000A3257" w:rsidRPr="005758AE" w:rsidRDefault="000A3257" w:rsidP="000A3257">
      <w:pPr>
        <w:pStyle w:val="TextRechts"/>
        <w:rPr>
          <w:b/>
        </w:rPr>
      </w:pPr>
      <w:r w:rsidRPr="005758AE">
        <w:rPr>
          <w:b/>
        </w:rPr>
        <w:t>CHINA</w:t>
      </w:r>
    </w:p>
    <w:p w:rsidR="000A3257" w:rsidRPr="005758AE" w:rsidRDefault="005758AE" w:rsidP="000A3257">
      <w:pPr>
        <w:pStyle w:val="TextRechts"/>
      </w:pPr>
      <w:r>
        <w:t xml:space="preserve">China </w:t>
      </w:r>
      <w:r w:rsidR="000A3257" w:rsidRPr="005758AE">
        <w:t xml:space="preserve">verzeichnet deutlich höhere Auftragseingänge aus Russland. Nach dem Rüstungs- und Bankensektor </w:t>
      </w:r>
      <w:r w:rsidRPr="005758AE">
        <w:t>profitier</w:t>
      </w:r>
      <w:r w:rsidR="001E6AC2">
        <w:t>en</w:t>
      </w:r>
      <w:r w:rsidR="000A3257" w:rsidRPr="005758AE">
        <w:t xml:space="preserve"> nun auch der Lebensmittelsektor und die </w:t>
      </w:r>
      <w:r w:rsidRPr="005758AE">
        <w:t>Landwirtschaft</w:t>
      </w:r>
      <w:r w:rsidR="000A3257" w:rsidRPr="005758AE">
        <w:t xml:space="preserve"> Chinas von den Wirtschaftssanktionen Russlands. </w:t>
      </w:r>
    </w:p>
    <w:p w:rsidR="000A3257" w:rsidRPr="005758AE" w:rsidRDefault="000A3257" w:rsidP="000A3257">
      <w:pPr>
        <w:pStyle w:val="TextRechts"/>
        <w:rPr>
          <w:b/>
        </w:rPr>
      </w:pPr>
      <w:r w:rsidRPr="005758AE">
        <w:rPr>
          <w:b/>
        </w:rPr>
        <w:t>EUROPA</w:t>
      </w:r>
    </w:p>
    <w:p w:rsidR="000A3257" w:rsidRPr="005758AE" w:rsidRDefault="000A3257" w:rsidP="000A3257">
      <w:pPr>
        <w:pStyle w:val="TextRechts"/>
      </w:pPr>
      <w:r w:rsidRPr="005758AE">
        <w:t>In Europa wurden Gespräche mit der Türkei und den Balkanländern (u.a. Serbien) geführt. Von diesen landwirtschaftlich starken Ländern erhofft man höhere Fleisch-, Obst- und Gemüseimporte, um die Bedarfslücke im Land zu decken. Aus der Türkei möchte man zudem mehr Fisch und Meeresfrüchte impo</w:t>
      </w:r>
      <w:r w:rsidR="005758AE">
        <w:t>rtieren</w:t>
      </w:r>
      <w:r w:rsidR="001E6D78">
        <w:t>,</w:t>
      </w:r>
      <w:r w:rsidR="005758AE">
        <w:t xml:space="preserve"> um den Wegfall von </w:t>
      </w:r>
      <w:r w:rsidRPr="005758AE">
        <w:t>spanischen und griechischen Importen zu kompensieren.</w:t>
      </w:r>
    </w:p>
    <w:p w:rsidR="000A3257" w:rsidRPr="005758AE" w:rsidRDefault="000A3257" w:rsidP="000A3257">
      <w:pPr>
        <w:pStyle w:val="TextRechts"/>
        <w:rPr>
          <w:b/>
        </w:rPr>
      </w:pPr>
      <w:r w:rsidRPr="005758AE">
        <w:rPr>
          <w:b/>
        </w:rPr>
        <w:t>SÜDAMERIKA</w:t>
      </w:r>
    </w:p>
    <w:p w:rsidR="000A3257" w:rsidRPr="005758AE" w:rsidRDefault="000A3257" w:rsidP="000A3257">
      <w:pPr>
        <w:pStyle w:val="TextRechts"/>
      </w:pPr>
      <w:r w:rsidRPr="005758AE">
        <w:t>Die Südamerikaner sind bereits seit einiger Zeit wichtige Fleischlieferanten. Die russische Regierung hat daher u.a. mit Brasilien, Argentinien, E</w:t>
      </w:r>
      <w:r w:rsidR="001E6D78">
        <w:t>c</w:t>
      </w:r>
      <w:r w:rsidRPr="005758AE">
        <w:t>uador und Chile Gespräche geführt, mit der Absicht mehr Produkte (vor allem Fleisch) aus diesen Ländern zu beziehen.</w:t>
      </w:r>
    </w:p>
    <w:p w:rsidR="000A3257" w:rsidRPr="005758AE" w:rsidRDefault="000A3257" w:rsidP="000A3257">
      <w:pPr>
        <w:pStyle w:val="TextRechts"/>
        <w:rPr>
          <w:b/>
        </w:rPr>
      </w:pPr>
      <w:r w:rsidRPr="005758AE">
        <w:rPr>
          <w:b/>
        </w:rPr>
        <w:t>SONSTIGE</w:t>
      </w:r>
    </w:p>
    <w:p w:rsidR="000A3257" w:rsidRPr="005758AE" w:rsidRDefault="000A3257" w:rsidP="000A3257">
      <w:pPr>
        <w:pStyle w:val="TextRechts"/>
      </w:pPr>
      <w:r w:rsidRPr="005758AE">
        <w:t>Der ägyptische Präsident verkündete nach einem Besuch Putins, dass er die Exporte nach Russland um 30% erhöhen möchte.</w:t>
      </w:r>
    </w:p>
    <w:p w:rsidR="004B73C7" w:rsidRDefault="004B73C7"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696ED0" w:rsidRDefault="00696ED0" w:rsidP="00AB4DAC">
      <w:pPr>
        <w:pStyle w:val="TextRechts"/>
      </w:pPr>
    </w:p>
    <w:p w:rsidR="00522514" w:rsidRPr="0076201A" w:rsidRDefault="00522514" w:rsidP="00522514">
      <w:pPr>
        <w:pStyle w:val="berschrift1"/>
        <w:rPr>
          <w:lang w:val="de-AT"/>
        </w:rPr>
      </w:pPr>
      <w:bookmarkStart w:id="11" w:name="_Toc400550337"/>
      <w:r w:rsidRPr="0076201A">
        <w:rPr>
          <w:lang w:val="de-AT"/>
        </w:rPr>
        <w:lastRenderedPageBreak/>
        <w:t>GASHANDEL</w:t>
      </w:r>
      <w:bookmarkEnd w:id="11"/>
    </w:p>
    <w:p w:rsidR="00522514" w:rsidRDefault="00522514" w:rsidP="00853472">
      <w:pPr>
        <w:pStyle w:val="TextRechts"/>
      </w:pPr>
    </w:p>
    <w:p w:rsidR="00522514" w:rsidRDefault="00310207" w:rsidP="00522514">
      <w:pPr>
        <w:pStyle w:val="TextRechts"/>
      </w:pPr>
      <w:r w:rsidRPr="00310207">
        <w:rPr>
          <w:noProof/>
          <w:sz w:val="20"/>
        </w:rPr>
        <mc:AlternateContent>
          <mc:Choice Requires="wps">
            <w:drawing>
              <wp:anchor distT="0" distB="0" distL="114300" distR="114300" simplePos="0" relativeHeight="251808768" behindDoc="0" locked="1" layoutInCell="1" allowOverlap="1" wp14:anchorId="2A11A786" wp14:editId="02548EBC">
                <wp:simplePos x="0" y="0"/>
                <wp:positionH relativeFrom="page">
                  <wp:posOffset>712470</wp:posOffset>
                </wp:positionH>
                <wp:positionV relativeFrom="paragraph">
                  <wp:posOffset>2792730</wp:posOffset>
                </wp:positionV>
                <wp:extent cx="1397000" cy="758825"/>
                <wp:effectExtent l="0" t="0" r="0" b="3175"/>
                <wp:wrapNone/>
                <wp:docPr id="291" name="Textfeld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proofErr w:type="spellStart"/>
                            <w:r>
                              <w:t>Gasbezug</w:t>
                            </w:r>
                            <w:proofErr w:type="spellEnd"/>
                            <w:r>
                              <w:t xml:space="preserve"> aus anderen Ländern mangels notwendiger Infrastruktur nicht möglich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1" o:spid="_x0000_s1049" type="#_x0000_t202" style="position:absolute;left:0;text-align:left;margin-left:56.1pt;margin-top:219.9pt;width:110pt;height:59.7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" filled="f" stroked="f" strokeweight=".5pt">
                <v:path arrowok="t"/>
                <v:textbox>
                  <w:txbxContent>
                    <w:p w:rsidR="0055325B" w:rsidRPr="00F3782D" w:rsidRDefault="0055325B" w:rsidP="00310207">
                      <w:pPr>
                        <w:pStyle w:val="CopyLinks"/>
                      </w:pPr>
                      <w:r>
                        <w:t>Gasbezug aus anderen Ländern mangels notwendiger Infrastruktur nicht möglich</w:t>
                      </w:r>
                    </w:p>
                  </w:txbxContent>
                </v:textbox>
                <w10:wrap anchorx="page"/>
                <w10:anchorlock/>
              </v:shape>
            </w:pict>
          </mc:Fallback>
        </mc:AlternateContent>
      </w:r>
      <w:r w:rsidRPr="00310207">
        <w:rPr>
          <w:noProof/>
          <w:sz w:val="20"/>
        </w:rPr>
        <mc:AlternateContent>
          <mc:Choice Requires="wps">
            <w:drawing>
              <wp:anchor distT="0" distB="0" distL="114300" distR="114300" simplePos="0" relativeHeight="251806720" behindDoc="0" locked="1" layoutInCell="1" allowOverlap="1" wp14:anchorId="00F4679E" wp14:editId="3B37B70C">
                <wp:simplePos x="0" y="0"/>
                <wp:positionH relativeFrom="page">
                  <wp:posOffset>712470</wp:posOffset>
                </wp:positionH>
                <wp:positionV relativeFrom="paragraph">
                  <wp:posOffset>1808480</wp:posOffset>
                </wp:positionV>
                <wp:extent cx="1397000" cy="758825"/>
                <wp:effectExtent l="0" t="0" r="0" b="3175"/>
                <wp:wrapNone/>
                <wp:docPr id="290" name="Textfeld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Kurzfristig gibt es keine Alternativen zum russischen 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0" o:spid="_x0000_s1050" type="#_x0000_t202" style="position:absolute;left:0;text-align:left;margin-left:56.1pt;margin-top:142.4pt;width:110pt;height:59.7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" filled="f" stroked="f" strokeweight=".5pt">
                <v:path arrowok="t"/>
                <v:textbox>
                  <w:txbxContent>
                    <w:p w:rsidR="0055325B" w:rsidRPr="00F3782D" w:rsidRDefault="0055325B" w:rsidP="00310207">
                      <w:pPr>
                        <w:pStyle w:val="CopyLinks"/>
                      </w:pPr>
                      <w:r>
                        <w:t>Kurzfristig gibt es keine Alternativen zum russischen Gas</w:t>
                      </w:r>
                    </w:p>
                  </w:txbxContent>
                </v:textbox>
                <w10:wrap anchorx="page"/>
                <w10:anchorlock/>
              </v:shape>
            </w:pict>
          </mc:Fallback>
        </mc:AlternateContent>
      </w:r>
      <w:r w:rsidRPr="00310207">
        <w:rPr>
          <w:noProof/>
          <w:sz w:val="20"/>
        </w:rPr>
        <mc:AlternateContent>
          <mc:Choice Requires="wps">
            <w:drawing>
              <wp:anchor distT="0" distB="0" distL="114300" distR="114300" simplePos="0" relativeHeight="251804672" behindDoc="0" locked="1" layoutInCell="1" allowOverlap="1" wp14:anchorId="63761CFF" wp14:editId="454340F9">
                <wp:simplePos x="0" y="0"/>
                <wp:positionH relativeFrom="page">
                  <wp:posOffset>714375</wp:posOffset>
                </wp:positionH>
                <wp:positionV relativeFrom="paragraph">
                  <wp:posOffset>-27305</wp:posOffset>
                </wp:positionV>
                <wp:extent cx="1397000" cy="758825"/>
                <wp:effectExtent l="0" t="0" r="0" b="3175"/>
                <wp:wrapNone/>
                <wp:docPr id="289" name="Textfeld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Abhängigkeit von russischem Gas in der Öffentlichkeit umstritten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9" o:spid="_x0000_s1051" type="#_x0000_t202" style="position:absolute;left:0;text-align:left;margin-left:56.25pt;margin-top:-2.15pt;width:110pt;height:59.7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" filled="f" stroked="f" strokeweight=".5pt">
                <v:path arrowok="t"/>
                <v:textbox>
                  <w:txbxContent>
                    <w:p w:rsidR="0055325B" w:rsidRPr="00F3782D" w:rsidRDefault="0055325B" w:rsidP="00310207">
                      <w:pPr>
                        <w:pStyle w:val="CopyLinks"/>
                      </w:pPr>
                      <w:r>
                        <w:t>Abhängigkeit von russischem Gas in der Öffentlichkeit umstritten</w:t>
                      </w:r>
                    </w:p>
                  </w:txbxContent>
                </v:textbox>
                <w10:wrap anchorx="page"/>
                <w10:anchorlock/>
              </v:shape>
            </w:pict>
          </mc:Fallback>
        </mc:AlternateContent>
      </w:r>
      <w:r w:rsidR="00522514">
        <w:t>Experten und Politiker</w:t>
      </w:r>
      <w:r w:rsidR="005758AE">
        <w:t xml:space="preserve"> sind sich uneinig, ob man von r</w:t>
      </w:r>
      <w:r w:rsidR="00522514">
        <w:t xml:space="preserve">ussischem Gas </w:t>
      </w:r>
      <w:r w:rsidR="001E6D78">
        <w:t>a</w:t>
      </w:r>
      <w:r w:rsidR="00522514">
        <w:t xml:space="preserve">bhängig ist oder nicht. Die deutsche Bundeskanzlerin Merkel und weitere europäische Politiker sehen keine Abhängigkeit von russischen Gaslieferungen. Allerdings sehen viele Experten, wie </w:t>
      </w:r>
      <w:r w:rsidR="003816B4">
        <w:t xml:space="preserve">auch </w:t>
      </w:r>
      <w:r w:rsidR="00522514">
        <w:t xml:space="preserve">der deutsche Wirtschafts- und Energieminister Siegmar Gabriel, keine Alternative zum russischen Gas. Es ist eine Diskussion entbrannt, </w:t>
      </w:r>
      <w:r w:rsidR="005758AE">
        <w:t xml:space="preserve">ob und </w:t>
      </w:r>
      <w:r w:rsidR="00522514">
        <w:t xml:space="preserve">wie stark man </w:t>
      </w:r>
      <w:r w:rsidR="005758AE">
        <w:t xml:space="preserve">tatsächlich </w:t>
      </w:r>
      <w:r w:rsidR="003816B4">
        <w:t>a</w:t>
      </w:r>
      <w:r w:rsidR="00522514">
        <w:t xml:space="preserve">bhängig ist und wie man die russischen Energieimporte ersetzen könnte. Natürlich sind Aussagen hierzu auch oft interessengeleitet. </w:t>
      </w:r>
    </w:p>
    <w:p w:rsidR="00696ED0" w:rsidRDefault="00696ED0" w:rsidP="00522514">
      <w:pPr>
        <w:pStyle w:val="TextRechts"/>
      </w:pPr>
    </w:p>
    <w:p w:rsidR="00EF4618" w:rsidRPr="00F55347" w:rsidRDefault="00EF4618" w:rsidP="00EF4618">
      <w:pPr>
        <w:pStyle w:val="TextRechts"/>
        <w:rPr>
          <w:b/>
        </w:rPr>
      </w:pPr>
      <w:r w:rsidRPr="00EF4618">
        <w:rPr>
          <w:b/>
          <w:color w:val="647280"/>
          <w:sz w:val="28"/>
          <w:szCs w:val="28"/>
        </w:rPr>
        <w:t>ALTERNATIVEN</w:t>
      </w:r>
    </w:p>
    <w:p w:rsidR="00522514" w:rsidRDefault="00522514" w:rsidP="00522514">
      <w:pPr>
        <w:pStyle w:val="TextRechts"/>
      </w:pPr>
      <w:r>
        <w:t xml:space="preserve">Das Hauptproblem bei der ganzen Thematik ist, dass man die Energiepolitik nicht </w:t>
      </w:r>
      <w:r w:rsidR="004205A4">
        <w:t xml:space="preserve">schnell genug </w:t>
      </w:r>
      <w:r>
        <w:t>um</w:t>
      </w:r>
      <w:r w:rsidR="004205A4">
        <w:t>stellen kann. Die große Menge an importiertem</w:t>
      </w:r>
      <w:r>
        <w:t xml:space="preserve"> </w:t>
      </w:r>
      <w:proofErr w:type="gramStart"/>
      <w:r w:rsidR="004205A4">
        <w:t>russische</w:t>
      </w:r>
      <w:r w:rsidR="001E6AC2">
        <w:t>n</w:t>
      </w:r>
      <w:proofErr w:type="gramEnd"/>
      <w:r>
        <w:t xml:space="preserve"> Gas kann in solch kurzer Zeit nicht durch ander</w:t>
      </w:r>
      <w:r w:rsidR="00EF4618">
        <w:t xml:space="preserve">e Bezugsquellen ersetzt werden </w:t>
      </w:r>
      <w:r w:rsidR="003816B4">
        <w:t>–</w:t>
      </w:r>
      <w:r>
        <w:t xml:space="preserve"> dies würde einige Jahre bis Jahrzehnte dauern.</w:t>
      </w:r>
    </w:p>
    <w:p w:rsidR="00EF4618" w:rsidRPr="00F55347" w:rsidRDefault="00EF4618" w:rsidP="00EF4618">
      <w:pPr>
        <w:pStyle w:val="TextRechts"/>
        <w:rPr>
          <w:b/>
        </w:rPr>
      </w:pPr>
      <w:r>
        <w:rPr>
          <w:b/>
        </w:rPr>
        <w:t>ALTERNATIVE I</w:t>
      </w:r>
      <w:r w:rsidRPr="00F55347">
        <w:rPr>
          <w:b/>
        </w:rPr>
        <w:t xml:space="preserve"> </w:t>
      </w:r>
      <w:r w:rsidR="00360A76">
        <w:rPr>
          <w:b/>
        </w:rPr>
        <w:t>–</w:t>
      </w:r>
      <w:r w:rsidRPr="00F55347">
        <w:rPr>
          <w:b/>
        </w:rPr>
        <w:t xml:space="preserve"> </w:t>
      </w:r>
      <w:r w:rsidR="00360A76">
        <w:rPr>
          <w:b/>
        </w:rPr>
        <w:t>Gas aus anderen Ländern</w:t>
      </w:r>
    </w:p>
    <w:p w:rsidR="00522514" w:rsidRDefault="00522514" w:rsidP="00522514">
      <w:pPr>
        <w:pStyle w:val="TextRechts"/>
      </w:pPr>
      <w:r>
        <w:t>Um Gas aus anderen Ländern zu beziehen, benötigt man</w:t>
      </w:r>
      <w:r w:rsidR="007F3271">
        <w:t xml:space="preserve"> die</w:t>
      </w:r>
      <w:r>
        <w:t xml:space="preserve"> entsprechende Infrastruktur (Pipelines), deren Fertigstellung mehrere Jahre in Anspruch nehmen würde. Zwar gibt es derzei</w:t>
      </w:r>
      <w:r w:rsidR="007F3271">
        <w:t>t neben Russland weitere Länder</w:t>
      </w:r>
      <w:r w:rsidR="003816B4">
        <w:t>,</w:t>
      </w:r>
      <w:r>
        <w:t xml:space="preserve"> die Gas für die EU fördern (u.a. Norwegen oder die Niederlande), allerdings können diese Länder ihre Förderung nicht bzw. nur für einen sehr kurzen Zeitraum erhöhen.</w:t>
      </w:r>
    </w:p>
    <w:p w:rsidR="00F55347" w:rsidRPr="00F55347" w:rsidRDefault="00310207" w:rsidP="00522514">
      <w:pPr>
        <w:pStyle w:val="TextRechts"/>
        <w:rPr>
          <w:b/>
        </w:rPr>
      </w:pPr>
      <w:r w:rsidRPr="00310207">
        <w:rPr>
          <w:noProof/>
          <w:sz w:val="20"/>
        </w:rPr>
        <mc:AlternateContent>
          <mc:Choice Requires="wps">
            <w:drawing>
              <wp:anchor distT="0" distB="0" distL="114300" distR="114300" simplePos="0" relativeHeight="251810816" behindDoc="0" locked="1" layoutInCell="1" allowOverlap="1" wp14:anchorId="2B593693" wp14:editId="188F8264">
                <wp:simplePos x="0" y="0"/>
                <wp:positionH relativeFrom="page">
                  <wp:posOffset>715010</wp:posOffset>
                </wp:positionH>
                <wp:positionV relativeFrom="paragraph">
                  <wp:posOffset>232410</wp:posOffset>
                </wp:positionV>
                <wp:extent cx="1397000" cy="758825"/>
                <wp:effectExtent l="0" t="0" r="0" b="3175"/>
                <wp:wrapNone/>
                <wp:docPr id="292" name="Textfeld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Verfügbares LNG</w:t>
                            </w:r>
                            <w:r w:rsidR="001E6AC2">
                              <w:t>-</w:t>
                            </w:r>
                            <w:r>
                              <w:t>Angebot für EU nicht ausreichend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2" o:spid="_x0000_s1052" type="#_x0000_t202" style="position:absolute;left:0;text-align:left;margin-left:56.3pt;margin-top:18.3pt;width:110pt;height:59.7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" filled="f" stroked="f" strokeweight=".5pt">
                <v:path arrowok="t"/>
                <v:textbox>
                  <w:txbxContent>
                    <w:p w:rsidR="0055325B" w:rsidRPr="00F3782D" w:rsidRDefault="0055325B" w:rsidP="00310207">
                      <w:pPr>
                        <w:pStyle w:val="CopyLinks"/>
                      </w:pPr>
                      <w:r>
                        <w:t>Verfügbares LNG</w:t>
                      </w:r>
                      <w:r w:rsidR="001E6AC2">
                        <w:t>-</w:t>
                      </w:r>
                      <w:r>
                        <w:t>Angebot für EU nicht ausreichend</w:t>
                      </w:r>
                    </w:p>
                  </w:txbxContent>
                </v:textbox>
                <w10:wrap anchorx="page"/>
                <w10:anchorlock/>
              </v:shape>
            </w:pict>
          </mc:Fallback>
        </mc:AlternateContent>
      </w:r>
      <w:r w:rsidR="00F55347" w:rsidRPr="00F55347">
        <w:rPr>
          <w:b/>
        </w:rPr>
        <w:t xml:space="preserve">ALTERNATIVE II </w:t>
      </w:r>
      <w:r w:rsidR="003816B4">
        <w:rPr>
          <w:b/>
        </w:rPr>
        <w:t>–</w:t>
      </w:r>
      <w:r w:rsidR="00F55347" w:rsidRPr="00F55347">
        <w:rPr>
          <w:b/>
        </w:rPr>
        <w:t xml:space="preserve"> LNG</w:t>
      </w:r>
    </w:p>
    <w:p w:rsidR="00522514" w:rsidRDefault="00522514" w:rsidP="00522514">
      <w:pPr>
        <w:pStyle w:val="TextRechts"/>
      </w:pPr>
      <w:r>
        <w:t>Auch LNG</w:t>
      </w:r>
      <w:r w:rsidR="007F3271">
        <w:t>-Lieferungen</w:t>
      </w:r>
      <w:r>
        <w:t xml:space="preserve"> (</w:t>
      </w:r>
      <w:proofErr w:type="spellStart"/>
      <w:r>
        <w:t>Liquified</w:t>
      </w:r>
      <w:proofErr w:type="spellEnd"/>
      <w:r>
        <w:t xml:space="preserve"> Natural Gas) </w:t>
      </w:r>
      <w:r w:rsidR="007F3271">
        <w:t xml:space="preserve">aus anderen </w:t>
      </w:r>
      <w:r>
        <w:t>L</w:t>
      </w:r>
      <w:r w:rsidR="007F3271">
        <w:t>ändern ist keine Alternative zu russischem</w:t>
      </w:r>
      <w:r>
        <w:t xml:space="preserve"> Gas. Z</w:t>
      </w:r>
      <w:r w:rsidR="00310207">
        <w:t>war kann Flüssiggas mit Tankern</w:t>
      </w:r>
      <w:r>
        <w:t xml:space="preserve"> unabhängig von Pipelines nach Euro</w:t>
      </w:r>
      <w:r w:rsidR="007F3271">
        <w:t>pa transportiert werden (die EU-</w:t>
      </w:r>
      <w:r>
        <w:t>Terminals hätten sogar die nötig</w:t>
      </w:r>
      <w:r w:rsidR="007F3271">
        <w:t xml:space="preserve">en Kapazitäten), allerdings existiert </w:t>
      </w:r>
      <w:r>
        <w:t>kein ausreichendes Angebot</w:t>
      </w:r>
      <w:r w:rsidR="007F3271">
        <w:t xml:space="preserve"> auf dem Markt</w:t>
      </w:r>
      <w:r>
        <w:t xml:space="preserve">. Der Großteil des LNG </w:t>
      </w:r>
      <w:r w:rsidR="007F3271">
        <w:t xml:space="preserve">wird über Terminmärkte verkauft – </w:t>
      </w:r>
      <w:r>
        <w:t>Jahre bis Jahrzehnte im Voraus.</w:t>
      </w:r>
    </w:p>
    <w:p w:rsidR="0034741F" w:rsidRPr="0034741F" w:rsidRDefault="0034741F" w:rsidP="00522514">
      <w:pPr>
        <w:pStyle w:val="TextRechts"/>
        <w:rPr>
          <w:b/>
        </w:rPr>
      </w:pPr>
      <w:r w:rsidRPr="0034741F">
        <w:rPr>
          <w:b/>
        </w:rPr>
        <w:t xml:space="preserve">ALTERNATIVE III </w:t>
      </w:r>
      <w:r w:rsidR="003816B4">
        <w:rPr>
          <w:b/>
        </w:rPr>
        <w:t>–</w:t>
      </w:r>
      <w:r w:rsidRPr="0034741F">
        <w:rPr>
          <w:b/>
        </w:rPr>
        <w:t xml:space="preserve"> Fracking</w:t>
      </w:r>
    </w:p>
    <w:p w:rsidR="0034741F" w:rsidRDefault="0034741F" w:rsidP="00522514">
      <w:pPr>
        <w:pStyle w:val="TextRechts"/>
      </w:pPr>
      <w:r>
        <w:t xml:space="preserve">Das Fracking, also die Gewinnung von Schiefergas aus tiefen Erdschichten, wäre eine </w:t>
      </w:r>
      <w:r w:rsidR="00310207" w:rsidRPr="00310207">
        <w:rPr>
          <w:noProof/>
          <w:sz w:val="20"/>
        </w:rPr>
        <mc:AlternateContent>
          <mc:Choice Requires="wps">
            <w:drawing>
              <wp:anchor distT="0" distB="0" distL="114300" distR="114300" simplePos="0" relativeHeight="251812864" behindDoc="0" locked="1" layoutInCell="1" allowOverlap="1" wp14:anchorId="242BC8B7" wp14:editId="3EBFD0A6">
                <wp:simplePos x="0" y="0"/>
                <wp:positionH relativeFrom="page">
                  <wp:posOffset>715645</wp:posOffset>
                </wp:positionH>
                <wp:positionV relativeFrom="paragraph">
                  <wp:posOffset>-43180</wp:posOffset>
                </wp:positionV>
                <wp:extent cx="1397000" cy="758825"/>
                <wp:effectExtent l="0" t="0" r="0" b="3175"/>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Fracking nicht sofort möglich und mit großen Umweltrisiken verbunden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3" o:spid="_x0000_s1053" type="#_x0000_t202" style="position:absolute;left:0;text-align:left;margin-left:56.35pt;margin-top:-3.4pt;width:110pt;height:59.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619wIAAHc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" filled="f" stroked="f" strokeweight=".5pt">
                <v:path arrowok="t"/>
                <v:textbox>
                  <w:txbxContent>
                    <w:p w:rsidR="0055325B" w:rsidRPr="00F3782D" w:rsidRDefault="0055325B" w:rsidP="00310207">
                      <w:pPr>
                        <w:pStyle w:val="CopyLinks"/>
                      </w:pPr>
                      <w:r>
                        <w:t>Fracking nicht sofort möglich und mit großen Umweltrisiken verbunden</w:t>
                      </w:r>
                    </w:p>
                  </w:txbxContent>
                </v:textbox>
                <w10:wrap anchorx="page"/>
                <w10:anchorlock/>
              </v:shape>
            </w:pict>
          </mc:Fallback>
        </mc:AlternateContent>
      </w:r>
      <w:r>
        <w:t>weitere Alternative. Auch hier würde der Ausbau zwar lange Zeit in Anspruch nehmen, allerdings ist das wichtigste Gegenargument bei dieser Alternative</w:t>
      </w:r>
      <w:r w:rsidR="007F3271">
        <w:t xml:space="preserve"> die</w:t>
      </w:r>
      <w:r>
        <w:t xml:space="preserve"> </w:t>
      </w:r>
      <w:r w:rsidR="0060675E">
        <w:t>U</w:t>
      </w:r>
      <w:r w:rsidR="00310207">
        <w:t>m</w:t>
      </w:r>
      <w:r w:rsidR="0060675E">
        <w:t>weltschädigung.</w:t>
      </w:r>
      <w:r>
        <w:t xml:space="preserve"> Der Einsatz</w:t>
      </w:r>
      <w:r w:rsidR="007F3271">
        <w:t xml:space="preserve"> von Fracking hat unabsehbare Folgen </w:t>
      </w:r>
      <w:r>
        <w:t>auf das Grundwasser und bir</w:t>
      </w:r>
      <w:r w:rsidR="0060675E">
        <w:t>gt damit ein sehr großes Risiko für die Umwelt.</w:t>
      </w:r>
    </w:p>
    <w:p w:rsidR="00F55347" w:rsidRDefault="00F55347" w:rsidP="00522514">
      <w:pPr>
        <w:pStyle w:val="TextRechts"/>
        <w:rPr>
          <w:b/>
        </w:rPr>
      </w:pPr>
      <w:r w:rsidRPr="00F55347">
        <w:rPr>
          <w:b/>
        </w:rPr>
        <w:t>A</w:t>
      </w:r>
      <w:r w:rsidR="0034741F">
        <w:rPr>
          <w:b/>
        </w:rPr>
        <w:t>LTERNATIVE IV</w:t>
      </w:r>
      <w:r w:rsidR="007F3271">
        <w:rPr>
          <w:b/>
        </w:rPr>
        <w:t xml:space="preserve"> </w:t>
      </w:r>
      <w:r w:rsidR="003816B4">
        <w:rPr>
          <w:b/>
        </w:rPr>
        <w:t>–</w:t>
      </w:r>
      <w:r w:rsidR="007F3271">
        <w:rPr>
          <w:b/>
        </w:rPr>
        <w:t xml:space="preserve"> Umstellung der Energieerzeug</w:t>
      </w:r>
      <w:r w:rsidRPr="00F55347">
        <w:rPr>
          <w:b/>
        </w:rPr>
        <w:t xml:space="preserve">ung </w:t>
      </w:r>
    </w:p>
    <w:p w:rsidR="00F55347" w:rsidRDefault="007F3271" w:rsidP="00522514">
      <w:pPr>
        <w:pStyle w:val="TextRechts"/>
      </w:pPr>
      <w:r>
        <w:t>Die</w:t>
      </w:r>
      <w:r w:rsidR="00F55347">
        <w:t xml:space="preserve"> Umstellung der Energieerzeugung ist die </w:t>
      </w:r>
      <w:r w:rsidR="003816B4">
        <w:t>z</w:t>
      </w:r>
      <w:r w:rsidR="00F55347">
        <w:t xml:space="preserve">eitaufwendigste Möglichkeit. </w:t>
      </w:r>
      <w:r w:rsidR="00360A76">
        <w:t>Der Umstieg auf</w:t>
      </w:r>
      <w:r w:rsidR="00F55347">
        <w:t xml:space="preserve"> erneuerbare Energiegewinnung, wie von einigen Seiten gefordert, ist bereits im Gange</w:t>
      </w:r>
      <w:r w:rsidR="003816B4">
        <w:t>,</w:t>
      </w:r>
      <w:r w:rsidR="00F55347">
        <w:t xml:space="preserve"> wird </w:t>
      </w:r>
      <w:r w:rsidR="003816B4">
        <w:t xml:space="preserve">aber </w:t>
      </w:r>
      <w:r w:rsidR="00F55347">
        <w:t xml:space="preserve">den Gasbedarf auf absehbare Zeit </w:t>
      </w:r>
      <w:r w:rsidR="00360A76">
        <w:t>kaum</w:t>
      </w:r>
      <w:r w:rsidR="00F55347">
        <w:t xml:space="preserve"> </w:t>
      </w:r>
      <w:r w:rsidR="00EF4618">
        <w:t xml:space="preserve">reduzieren. Selbst </w:t>
      </w:r>
      <w:r w:rsidR="00310207" w:rsidRPr="00310207">
        <w:rPr>
          <w:noProof/>
          <w:sz w:val="20"/>
        </w:rPr>
        <mc:AlternateContent>
          <mc:Choice Requires="wps">
            <w:drawing>
              <wp:anchor distT="0" distB="0" distL="114300" distR="114300" simplePos="0" relativeHeight="251814912" behindDoc="0" locked="1" layoutInCell="1" allowOverlap="1" wp14:anchorId="3FF1E023" wp14:editId="3D307C60">
                <wp:simplePos x="0" y="0"/>
                <wp:positionH relativeFrom="page">
                  <wp:posOffset>714375</wp:posOffset>
                </wp:positionH>
                <wp:positionV relativeFrom="paragraph">
                  <wp:posOffset>-50800</wp:posOffset>
                </wp:positionV>
                <wp:extent cx="1397000" cy="758825"/>
                <wp:effectExtent l="0" t="0" r="0" b="3175"/>
                <wp:wrapNone/>
                <wp:docPr id="294"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Umstellung der Energieerzeugung sehr zeitaufwendig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4" o:spid="_x0000_s1054" type="#_x0000_t202" style="position:absolute;left:0;text-align:left;margin-left:56.25pt;margin-top:-4pt;width:110pt;height:5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" filled="f" stroked="f" strokeweight=".5pt">
                <v:path arrowok="t"/>
                <v:textbox>
                  <w:txbxContent>
                    <w:p w:rsidR="0055325B" w:rsidRPr="00F3782D" w:rsidRDefault="0055325B" w:rsidP="00310207">
                      <w:pPr>
                        <w:pStyle w:val="CopyLinks"/>
                      </w:pPr>
                      <w:r>
                        <w:t>Umstellung der Energieerzeugung sehr zeitaufwendig</w:t>
                      </w:r>
                    </w:p>
                  </w:txbxContent>
                </v:textbox>
                <w10:wrap anchorx="page"/>
                <w10:anchorlock/>
              </v:shape>
            </w:pict>
          </mc:Fallback>
        </mc:AlternateContent>
      </w:r>
      <w:r w:rsidR="00EF4618">
        <w:t>wenn</w:t>
      </w:r>
      <w:r>
        <w:t xml:space="preserve"> man</w:t>
      </w:r>
      <w:r w:rsidR="00EF4618">
        <w:t xml:space="preserve"> die Bemühungen auf diesem Gebiet verstärken </w:t>
      </w:r>
      <w:r>
        <w:t>würde</w:t>
      </w:r>
      <w:r w:rsidR="00EF4618">
        <w:t>, könnte man kurzfristig</w:t>
      </w:r>
      <w:r w:rsidR="00360A76">
        <w:t xml:space="preserve"> nicht genug Energie herstellen</w:t>
      </w:r>
      <w:r w:rsidR="003816B4">
        <w:t>,</w:t>
      </w:r>
      <w:r w:rsidR="00360A76">
        <w:t xml:space="preserve"> um russisches Gas zu ersetzen.</w:t>
      </w:r>
    </w:p>
    <w:p w:rsidR="007F3271" w:rsidRDefault="007F3271" w:rsidP="00522514">
      <w:pPr>
        <w:pStyle w:val="TextRechts"/>
      </w:pPr>
    </w:p>
    <w:p w:rsidR="00EF4618" w:rsidRPr="00F55347" w:rsidRDefault="00310207" w:rsidP="00EF4618">
      <w:pPr>
        <w:pStyle w:val="TextRechts"/>
        <w:rPr>
          <w:b/>
        </w:rPr>
      </w:pPr>
      <w:r w:rsidRPr="00310207">
        <w:rPr>
          <w:noProof/>
          <w:sz w:val="20"/>
        </w:rPr>
        <w:lastRenderedPageBreak/>
        <mc:AlternateContent>
          <mc:Choice Requires="wps">
            <w:drawing>
              <wp:anchor distT="0" distB="0" distL="114300" distR="114300" simplePos="0" relativeHeight="251816960" behindDoc="0" locked="1" layoutInCell="1" allowOverlap="1" wp14:anchorId="4D3D5622" wp14:editId="451E2D6B">
                <wp:simplePos x="0" y="0"/>
                <wp:positionH relativeFrom="page">
                  <wp:posOffset>714375</wp:posOffset>
                </wp:positionH>
                <wp:positionV relativeFrom="paragraph">
                  <wp:posOffset>324485</wp:posOffset>
                </wp:positionV>
                <wp:extent cx="1397000" cy="758825"/>
                <wp:effectExtent l="0" t="0" r="0" b="3175"/>
                <wp:wrapNone/>
                <wp:docPr id="295" name="Textfeld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 xml:space="preserve">Gasvorräte einiger Länder reichen nur für wenige Tage aus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5" o:spid="_x0000_s1055" type="#_x0000_t202" style="position:absolute;left:0;text-align:left;margin-left:56.25pt;margin-top:25.55pt;width:110pt;height:59.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dA9wIAAHc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" filled="f" stroked="f" strokeweight=".5pt">
                <v:path arrowok="t"/>
                <v:textbox>
                  <w:txbxContent>
                    <w:p w:rsidR="0055325B" w:rsidRPr="00F3782D" w:rsidRDefault="0055325B" w:rsidP="00310207">
                      <w:pPr>
                        <w:pStyle w:val="CopyLinks"/>
                      </w:pPr>
                      <w:r>
                        <w:t xml:space="preserve">Gasvorräte einiger Länder reichen nur für wenige Tage aus </w:t>
                      </w:r>
                    </w:p>
                  </w:txbxContent>
                </v:textbox>
                <w10:wrap anchorx="page"/>
                <w10:anchorlock/>
              </v:shape>
            </w:pict>
          </mc:Fallback>
        </mc:AlternateContent>
      </w:r>
      <w:r w:rsidR="00EF4618">
        <w:rPr>
          <w:b/>
          <w:color w:val="647280"/>
          <w:sz w:val="28"/>
          <w:szCs w:val="28"/>
        </w:rPr>
        <w:t>GASVORRÄTE</w:t>
      </w:r>
    </w:p>
    <w:p w:rsidR="00522514" w:rsidRDefault="00522514" w:rsidP="00B20313">
      <w:pPr>
        <w:pStyle w:val="TextRechts"/>
      </w:pPr>
      <w:r>
        <w:t>Die Vorratsspeicher der EU-Länder würden nicht ausreichen, um</w:t>
      </w:r>
      <w:r w:rsidR="00310207">
        <w:t xml:space="preserve"> lange genug durchzuhalten</w:t>
      </w:r>
      <w:r w:rsidR="003816B4">
        <w:t>,</w:t>
      </w:r>
      <w:r w:rsidR="00310207">
        <w:t xml:space="preserve"> bis a</w:t>
      </w:r>
      <w:r>
        <w:t xml:space="preserve">lternative Bezugsquellen das russische Gas komplett ersetzen können. Nach einem Bericht des Hamburger Forschungsbüros </w:t>
      </w:r>
      <w:proofErr w:type="spellStart"/>
      <w:r>
        <w:t>Energycomment</w:t>
      </w:r>
      <w:proofErr w:type="spellEnd"/>
      <w:r>
        <w:t xml:space="preserve"> würde</w:t>
      </w:r>
      <w:r w:rsidR="00310207">
        <w:t>n</w:t>
      </w:r>
      <w:r>
        <w:t xml:space="preserve"> </w:t>
      </w:r>
      <w:r w:rsidR="00310207">
        <w:t>einige</w:t>
      </w:r>
      <w:r>
        <w:t xml:space="preserve"> EU</w:t>
      </w:r>
      <w:r w:rsidR="00310207">
        <w:t>-Länder</w:t>
      </w:r>
      <w:r>
        <w:t xml:space="preserve"> einen Lieferstopp Russlands nur wenige Tage überstehen.</w:t>
      </w:r>
    </w:p>
    <w:p w:rsidR="000921CE" w:rsidRDefault="00522514" w:rsidP="00522514">
      <w:pPr>
        <w:pStyle w:val="TextRechts"/>
      </w:pPr>
      <w:r>
        <w:t>Besonders problematisch ist, dass die Länder unterschiedlich stark betroffen sind (aufgrund stärkerer Abhängig</w:t>
      </w:r>
      <w:r w:rsidR="003816B4">
        <w:t>keit</w:t>
      </w:r>
      <w:r>
        <w:t xml:space="preserve"> von russischem Gas und kleinere</w:t>
      </w:r>
      <w:r w:rsidR="001E6AC2">
        <w:t>r</w:t>
      </w:r>
      <w:r>
        <w:t xml:space="preserve"> Reserven): Die </w:t>
      </w:r>
      <w:r w:rsidR="00310207" w:rsidRPr="00310207">
        <w:rPr>
          <w:noProof/>
          <w:sz w:val="20"/>
        </w:rPr>
        <mc:AlternateContent>
          <mc:Choice Requires="wps">
            <w:drawing>
              <wp:anchor distT="0" distB="0" distL="114300" distR="114300" simplePos="0" relativeHeight="251819008" behindDoc="0" locked="1" layoutInCell="1" allowOverlap="1" wp14:anchorId="4EDBB74A" wp14:editId="5E136C05">
                <wp:simplePos x="0" y="0"/>
                <wp:positionH relativeFrom="page">
                  <wp:posOffset>714375</wp:posOffset>
                </wp:positionH>
                <wp:positionV relativeFrom="paragraph">
                  <wp:posOffset>-38100</wp:posOffset>
                </wp:positionV>
                <wp:extent cx="1397000" cy="758825"/>
                <wp:effectExtent l="0" t="0" r="0" b="3175"/>
                <wp:wrapNone/>
                <wp:docPr id="296" name="Textfeld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310207">
                            <w:pPr>
                              <w:pStyle w:val="CopyLinks"/>
                            </w:pPr>
                            <w:r>
                              <w:t>Europäische Pipelines unzureichend zum Ausgleich von Engpässen innerhalb der 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6" o:spid="_x0000_s1056" type="#_x0000_t202" style="position:absolute;left:0;text-align:left;margin-left:56.25pt;margin-top:-3pt;width:110pt;height:59.7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PX9wIAAHc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" filled="f" stroked="f" strokeweight=".5pt">
                <v:path arrowok="t"/>
                <v:textbox>
                  <w:txbxContent>
                    <w:p w:rsidR="0055325B" w:rsidRPr="00F3782D" w:rsidRDefault="0055325B" w:rsidP="00310207">
                      <w:pPr>
                        <w:pStyle w:val="CopyLinks"/>
                      </w:pPr>
                      <w:r>
                        <w:t>Europäische Pipelines unzureichend zum Ausgleich von Engpässen innerhalb der EU</w:t>
                      </w:r>
                    </w:p>
                  </w:txbxContent>
                </v:textbox>
                <w10:wrap anchorx="page"/>
                <w10:anchorlock/>
              </v:shape>
            </w:pict>
          </mc:Fallback>
        </mc:AlternateContent>
      </w:r>
      <w:r>
        <w:t>Pipelines innerhalb der</w:t>
      </w:r>
      <w:r w:rsidR="007F3271">
        <w:t xml:space="preserve"> EU</w:t>
      </w:r>
      <w:r>
        <w:t xml:space="preserve"> könnten Gastranspo</w:t>
      </w:r>
      <w:r w:rsidR="007F3271">
        <w:t xml:space="preserve">rte zum Ausgleich innerhalb Europas </w:t>
      </w:r>
      <w:r>
        <w:t>nicht stemmen</w:t>
      </w:r>
      <w:r w:rsidR="007F3271">
        <w:t>,</w:t>
      </w:r>
      <w:r>
        <w:t xml:space="preserve"> wodurch einzelne Länder bereits sehr schnell die Gasnachfrage nicht</w:t>
      </w:r>
      <w:r w:rsidR="001E6AC2">
        <w:t xml:space="preserve"> </w:t>
      </w:r>
      <w:r>
        <w:t>mehr bedienen könnten. Zudem ist die Umleitung von Gasströmen in Pipelines ein sehr kompliziertes Unterfangen.</w:t>
      </w:r>
      <w:r w:rsidR="005B17AC">
        <w:t xml:space="preserve"> </w:t>
      </w:r>
    </w:p>
    <w:p w:rsidR="000921CE" w:rsidRDefault="000921CE" w:rsidP="00522514">
      <w:pPr>
        <w:pStyle w:val="TextRechts"/>
      </w:pPr>
    </w:p>
    <w:p w:rsidR="00EF4618" w:rsidRPr="00F55347" w:rsidRDefault="00EF4618" w:rsidP="00EF4618">
      <w:pPr>
        <w:pStyle w:val="TextRechts"/>
        <w:rPr>
          <w:b/>
        </w:rPr>
      </w:pPr>
      <w:r>
        <w:rPr>
          <w:b/>
          <w:color w:val="647280"/>
          <w:sz w:val="28"/>
          <w:szCs w:val="28"/>
        </w:rPr>
        <w:t>ABHÄNGIGKEIT VON RUSSISCHEM GAS</w:t>
      </w:r>
    </w:p>
    <w:p w:rsidR="00522514" w:rsidRDefault="00522514" w:rsidP="00522514">
      <w:pPr>
        <w:pStyle w:val="TextRechts"/>
      </w:pPr>
      <w:r>
        <w:t>Ein Stopp der Gaslieferungen hätte also schwerwiegende Folgen für die EU. Die Bürger und auch die Industrie sind abhängig von der Energie</w:t>
      </w:r>
      <w:r w:rsidR="003816B4">
        <w:t>,</w:t>
      </w:r>
      <w:r>
        <w:t xml:space="preserve"> die in Gaskraftwerken </w:t>
      </w:r>
      <w:r w:rsidR="000921CE" w:rsidRPr="00310207">
        <w:rPr>
          <w:noProof/>
          <w:sz w:val="20"/>
        </w:rPr>
        <mc:AlternateContent>
          <mc:Choice Requires="wps">
            <w:drawing>
              <wp:anchor distT="0" distB="0" distL="114300" distR="114300" simplePos="0" relativeHeight="251821056" behindDoc="0" locked="1" layoutInCell="1" allowOverlap="1" wp14:anchorId="36EA32F7" wp14:editId="51B1F7E9">
                <wp:simplePos x="0" y="0"/>
                <wp:positionH relativeFrom="page">
                  <wp:posOffset>714375</wp:posOffset>
                </wp:positionH>
                <wp:positionV relativeFrom="paragraph">
                  <wp:posOffset>-46355</wp:posOffset>
                </wp:positionV>
                <wp:extent cx="1397000" cy="758825"/>
                <wp:effectExtent l="0" t="0" r="0" b="3175"/>
                <wp:wrapNone/>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0921CE">
                            <w:pPr>
                              <w:pStyle w:val="CopyLinks"/>
                            </w:pPr>
                            <w:proofErr w:type="spellStart"/>
                            <w:r>
                              <w:t>Gasstopp</w:t>
                            </w:r>
                            <w:proofErr w:type="spellEnd"/>
                            <w:r>
                              <w:t xml:space="preserve"> hätte für die EU schwerere Folgen als für Russland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8" o:spid="_x0000_s1057" type="#_x0000_t202" style="position:absolute;left:0;text-align:left;margin-left:56.25pt;margin-top:-3.65pt;width:110pt;height:59.7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" filled="f" stroked="f" strokeweight=".5pt">
                <v:path arrowok="t"/>
                <v:textbox>
                  <w:txbxContent>
                    <w:p w:rsidR="0055325B" w:rsidRPr="00F3782D" w:rsidRDefault="0055325B" w:rsidP="000921CE">
                      <w:pPr>
                        <w:pStyle w:val="CopyLinks"/>
                      </w:pPr>
                      <w:r>
                        <w:t>Gasstopp hätte für die EU schwerere Folgen als für Russland</w:t>
                      </w:r>
                    </w:p>
                  </w:txbxContent>
                </v:textbox>
                <w10:wrap anchorx="page"/>
                <w10:anchorlock/>
              </v:shape>
            </w:pict>
          </mc:Fallback>
        </mc:AlternateContent>
      </w:r>
      <w:r>
        <w:t>produziert wird</w:t>
      </w:r>
      <w:r w:rsidR="007F3271">
        <w:t xml:space="preserve">. Zwar können einige Länder ein </w:t>
      </w:r>
      <w:r>
        <w:t>Chaos verhindern</w:t>
      </w:r>
      <w:r w:rsidR="003816B4">
        <w:t>,</w:t>
      </w:r>
      <w:r>
        <w:t xml:space="preserve"> </w:t>
      </w:r>
      <w:r w:rsidR="007F3271">
        <w:t>indem andere</w:t>
      </w:r>
      <w:r>
        <w:t xml:space="preserve"> Kraftwerke auf Hochtouren </w:t>
      </w:r>
      <w:r w:rsidR="007F3271">
        <w:t>arbeiten</w:t>
      </w:r>
      <w:r>
        <w:t xml:space="preserve">, allerdings </w:t>
      </w:r>
      <w:r w:rsidR="007F3271">
        <w:t>könnte</w:t>
      </w:r>
      <w:r>
        <w:t xml:space="preserve"> man damit nicht die ganze Lücke schließen</w:t>
      </w:r>
      <w:r w:rsidR="000921CE">
        <w:t xml:space="preserve"> </w:t>
      </w:r>
      <w:r>
        <w:t xml:space="preserve">und müsste mit einem Rückgang der Industrieproduktion und deutlich höheren Energiekosten rechnen.  </w:t>
      </w:r>
    </w:p>
    <w:p w:rsidR="00AC290C" w:rsidRDefault="00522514" w:rsidP="00522514">
      <w:pPr>
        <w:pStyle w:val="TextRechts"/>
      </w:pPr>
      <w:r>
        <w:t xml:space="preserve">Die wirtschaftlichen Folgen für Russland wären überschaubar. Russlands Gasprofite stammen nicht ausschließlich aus der EU. Zudem erzielen die Ölverkäufe Russlands viermal mehr Profit als die Gasverkäufe. Ein Boykott würde Russland zweifelsohne hart treffen, die EU würde allerdings </w:t>
      </w:r>
      <w:r w:rsidR="000921CE">
        <w:t>wesentlich stärker</w:t>
      </w:r>
      <w:r>
        <w:t xml:space="preserve"> darunter leiden.</w:t>
      </w:r>
    </w:p>
    <w:p w:rsidR="00AC290C" w:rsidRDefault="008E3F24" w:rsidP="00AC290C">
      <w:pPr>
        <w:pStyle w:val="hcmSubtitel"/>
        <w:rPr>
          <w:color w:val="000000" w:themeColor="text1"/>
          <w:sz w:val="18"/>
          <w:szCs w:val="18"/>
        </w:rPr>
      </w:pPr>
      <w:r>
        <w:rPr>
          <w:noProof/>
        </w:rPr>
        <w:drawing>
          <wp:anchor distT="0" distB="0" distL="114300" distR="114300" simplePos="0" relativeHeight="251841536" behindDoc="0" locked="0" layoutInCell="1" allowOverlap="1" wp14:anchorId="7CD7494E" wp14:editId="6A24262D">
            <wp:simplePos x="0" y="0"/>
            <wp:positionH relativeFrom="column">
              <wp:posOffset>1524899</wp:posOffset>
            </wp:positionH>
            <wp:positionV relativeFrom="paragraph">
              <wp:posOffset>26670</wp:posOffset>
            </wp:positionV>
            <wp:extent cx="4578350" cy="2749550"/>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14:sizeRelH relativeFrom="page">
              <wp14:pctWidth>0</wp14:pctWidth>
            </wp14:sizeRelH>
            <wp14:sizeRelV relativeFrom="page">
              <wp14:pctHeight>0</wp14:pctHeight>
            </wp14:sizeRelV>
          </wp:anchor>
        </w:drawing>
      </w:r>
      <w:r w:rsidR="00AC290C">
        <w:br w:type="page"/>
      </w:r>
    </w:p>
    <w:p w:rsidR="00DA5767" w:rsidRDefault="00DA5767" w:rsidP="006A1EEA">
      <w:pPr>
        <w:pStyle w:val="berschrift1"/>
        <w:spacing w:after="360"/>
        <w:ind w:left="3261" w:hanging="568"/>
        <w:rPr>
          <w:lang w:val="de-AT"/>
        </w:rPr>
      </w:pPr>
      <w:bookmarkStart w:id="12" w:name="_Toc400550339"/>
      <w:r>
        <w:rPr>
          <w:lang w:val="de-AT"/>
        </w:rPr>
        <w:lastRenderedPageBreak/>
        <w:t xml:space="preserve">MÖGLICHES </w:t>
      </w:r>
      <w:r w:rsidR="00091A4E">
        <w:rPr>
          <w:lang w:val="de-AT"/>
        </w:rPr>
        <w:t>ÜBERFLUGVERBOT</w:t>
      </w:r>
    </w:p>
    <w:p w:rsidR="00DA5767" w:rsidRDefault="00DA5767" w:rsidP="00DA5767">
      <w:pPr>
        <w:pStyle w:val="TextRechts"/>
      </w:pPr>
      <w:r>
        <w:t xml:space="preserve">Die russische Regierung </w:t>
      </w:r>
      <w:r w:rsidR="006A1103">
        <w:t>überlegt offen</w:t>
      </w:r>
      <w:r>
        <w:t xml:space="preserve"> </w:t>
      </w:r>
      <w:r w:rsidR="006A1103">
        <w:t xml:space="preserve">u.a. </w:t>
      </w:r>
      <w:r>
        <w:t>europäischen Fluglinien den Überflug über russische</w:t>
      </w:r>
      <w:r w:rsidR="001E6AC2">
        <w:t>s</w:t>
      </w:r>
      <w:r>
        <w:t xml:space="preserve"> Gebiet zu verbieten. Dies würde vor allem Asien-Flüge </w:t>
      </w:r>
      <w:r w:rsidR="006A1103">
        <w:t>dieser Airlines</w:t>
      </w:r>
      <w:r>
        <w:t xml:space="preserve"> stark beeinträchtigen – </w:t>
      </w:r>
      <w:r w:rsidR="006A1103">
        <w:t>welche zu den wenigen lukrativen Strecken gehören.</w:t>
      </w:r>
    </w:p>
    <w:p w:rsidR="00DA5767" w:rsidRDefault="00DA5767" w:rsidP="00DA5767">
      <w:pPr>
        <w:pStyle w:val="TextRechts"/>
      </w:pPr>
      <w:r>
        <w:t xml:space="preserve">Die Lufthansa z.B. fliegt 180-mal pro Woche über Russland. Auch andere große Fluggesellschaften wie Air France-KLM oder Britisch Airways müssten </w:t>
      </w:r>
      <w:r w:rsidRPr="00EB4CF0">
        <w:rPr>
          <w:noProof/>
        </w:rPr>
        <mc:AlternateContent>
          <mc:Choice Requires="wps">
            <w:drawing>
              <wp:anchor distT="0" distB="0" distL="114300" distR="114300" simplePos="0" relativeHeight="251825152" behindDoc="0" locked="1" layoutInCell="1" allowOverlap="1" wp14:anchorId="4DAF9399" wp14:editId="63BE2D72">
                <wp:simplePos x="0" y="0"/>
                <wp:positionH relativeFrom="page">
                  <wp:posOffset>716915</wp:posOffset>
                </wp:positionH>
                <wp:positionV relativeFrom="paragraph">
                  <wp:posOffset>536575</wp:posOffset>
                </wp:positionV>
                <wp:extent cx="1397000" cy="517525"/>
                <wp:effectExtent l="0" t="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5175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DA5767">
                            <w:pPr>
                              <w:pStyle w:val="CopyLinks"/>
                            </w:pPr>
                            <w:r>
                              <w:t>Alternativrouten würden Kosten erhöhen und Passagiere abschrecken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58" type="#_x0000_t202" style="position:absolute;left:0;text-align:left;margin-left:56.45pt;margin-top:42.25pt;width:110pt;height:40.7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" filled="f" stroked="f" strokeweight=".5pt">
                <v:path arrowok="t"/>
                <v:textbox>
                  <w:txbxContent>
                    <w:p w:rsidR="0055325B" w:rsidRPr="00F3782D" w:rsidRDefault="0055325B" w:rsidP="00DA5767">
                      <w:pPr>
                        <w:pStyle w:val="CopyLinks"/>
                      </w:pPr>
                      <w:r>
                        <w:t>Alternativrouten würden Kosten erhöhen und Passagiere abschrecken</w:t>
                      </w:r>
                    </w:p>
                  </w:txbxContent>
                </v:textbox>
                <w10:wrap anchorx="page"/>
                <w10:anchorlock/>
              </v:shape>
            </w:pict>
          </mc:Fallback>
        </mc:AlternateContent>
      </w:r>
      <w:r w:rsidR="006A1103">
        <w:rPr>
          <w:noProof/>
        </w:rPr>
        <w:t>mit ernsten Einschränkungen rechnen.</w:t>
      </w:r>
      <w:r>
        <w:t xml:space="preserve">  </w:t>
      </w:r>
    </w:p>
    <w:p w:rsidR="00DA5767" w:rsidRDefault="00DA5767" w:rsidP="00DA5767">
      <w:pPr>
        <w:pStyle w:val="TextRechts"/>
      </w:pPr>
      <w:r>
        <w:t>Alternativrouten über den Golf in Richtung Asien würde</w:t>
      </w:r>
      <w:r w:rsidR="006A1103">
        <w:t xml:space="preserve">n die Flugzeit deutlich erhöhen und </w:t>
      </w:r>
      <w:r>
        <w:t>Kosten in Millionenhöhe verursachen. U</w:t>
      </w:r>
      <w:r w:rsidR="003816B4">
        <w:t xml:space="preserve">nter </w:t>
      </w:r>
      <w:r>
        <w:t>a</w:t>
      </w:r>
      <w:r w:rsidR="003816B4">
        <w:t>nderem</w:t>
      </w:r>
      <w:r>
        <w:t xml:space="preserve"> müsste man mit höheren Treibstoffkosten rechnen – der russische Luftfahr</w:t>
      </w:r>
      <w:r w:rsidR="003816B4">
        <w:t>t</w:t>
      </w:r>
      <w:r>
        <w:t xml:space="preserve">experte Boris </w:t>
      </w:r>
      <w:proofErr w:type="spellStart"/>
      <w:r>
        <w:t>Rybak</w:t>
      </w:r>
      <w:proofErr w:type="spellEnd"/>
      <w:r>
        <w:t xml:space="preserve"> rechnet mit zusätzlichen Treibstoffkosten </w:t>
      </w:r>
      <w:r w:rsidR="003816B4">
        <w:t xml:space="preserve">in Höhe </w:t>
      </w:r>
      <w:r>
        <w:t xml:space="preserve">von 20.000 Euro pro Flug bzw. 100 bis 200 Millionen USD pro Jahr für die europäischen Fluggesellschafen. Ein weiterer Kostenfaktor wäre die wesentlich niedrigere Sitzauslastung, da viele Flugreisende andere Fluggesellschaften vorziehen </w:t>
      </w:r>
      <w:r w:rsidR="006A1103">
        <w:t>würden</w:t>
      </w:r>
      <w:r>
        <w:t xml:space="preserve"> (nicht EU-Airlines)</w:t>
      </w:r>
      <w:r w:rsidR="003816B4">
        <w:t>,</w:t>
      </w:r>
      <w:r>
        <w:t xml:space="preserve"> um schneller an ihrem Ziel anzukommen. Damit würde man </w:t>
      </w:r>
      <w:r w:rsidR="003816B4" w:rsidRPr="00EB4CF0">
        <w:rPr>
          <w:noProof/>
        </w:rPr>
        <mc:AlternateContent>
          <mc:Choice Requires="wps">
            <w:drawing>
              <wp:anchor distT="0" distB="0" distL="114300" distR="114300" simplePos="0" relativeHeight="251835392" behindDoc="0" locked="1" layoutInCell="1" allowOverlap="1" wp14:anchorId="054C7114" wp14:editId="609AB912">
                <wp:simplePos x="0" y="0"/>
                <wp:positionH relativeFrom="page">
                  <wp:posOffset>715645</wp:posOffset>
                </wp:positionH>
                <wp:positionV relativeFrom="paragraph">
                  <wp:posOffset>1743710</wp:posOffset>
                </wp:positionV>
                <wp:extent cx="1397000" cy="802005"/>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8020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DA5767">
                            <w:pPr>
                              <w:pStyle w:val="CopyLinks"/>
                            </w:pPr>
                            <w:r>
                              <w:t>Airlines könnten Schäden durch verschiedene Vorgehensweisen reduzieren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59" type="#_x0000_t202" style="position:absolute;left:0;text-align:left;margin-left:56.35pt;margin-top:137.3pt;width:110pt;height:63.1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" filled="f" stroked="f" strokeweight=".5pt">
                <v:path arrowok="t"/>
                <v:textbox>
                  <w:txbxContent>
                    <w:p w:rsidR="0055325B" w:rsidRPr="00F3782D" w:rsidRDefault="0055325B" w:rsidP="00DA5767">
                      <w:pPr>
                        <w:pStyle w:val="CopyLinks"/>
                      </w:pPr>
                      <w:r>
                        <w:t>Airlines könnten Schäden durch verschiedene Vorgehensweisen reduzieren</w:t>
                      </w:r>
                    </w:p>
                  </w:txbxContent>
                </v:textbox>
                <w10:wrap anchorx="page"/>
                <w10:anchorlock/>
              </v:shape>
            </w:pict>
          </mc:Fallback>
        </mc:AlternateContent>
      </w:r>
      <w:r w:rsidR="003816B4">
        <w:rPr>
          <w:noProof/>
          <w:lang w:val="de-DE" w:eastAsia="de-DE"/>
        </w:rPr>
        <w:t>in</w:t>
      </w:r>
      <w:r w:rsidR="003816B4">
        <w:t xml:space="preserve"> </w:t>
      </w:r>
      <w:r>
        <w:t xml:space="preserve">dem hartumkämpften Wettbewerb wertvolle Kunden, womöglich langfristig, an die Konkurrenz abgeben. </w:t>
      </w:r>
      <w:r w:rsidR="006A1103">
        <w:t>All dies</w:t>
      </w:r>
      <w:r>
        <w:t xml:space="preserve"> könnte Unternehmen, die bereits jetzt um das Überleben kämpfen (wie z.B. </w:t>
      </w:r>
      <w:r w:rsidR="006A1103">
        <w:t xml:space="preserve">die </w:t>
      </w:r>
      <w:r>
        <w:t xml:space="preserve">AUA), in den Ruin treiben. </w:t>
      </w:r>
    </w:p>
    <w:p w:rsidR="00DA5767" w:rsidRDefault="00DA5767" w:rsidP="00DA5767">
      <w:pPr>
        <w:pStyle w:val="TextRechts"/>
      </w:pPr>
      <w:r>
        <w:t>Alternativen für Airlines könnten sein, die betroffenen Strecken im Zuge des Code-</w:t>
      </w:r>
      <w:proofErr w:type="spellStart"/>
      <w:r>
        <w:t>Sharings</w:t>
      </w:r>
      <w:proofErr w:type="spellEnd"/>
      <w:r>
        <w:t xml:space="preserve"> von ihren Partner-Airlines fliegen zu lassen (im Falle von Lufthansa: Star</w:t>
      </w:r>
      <w:r w:rsidR="003816B4">
        <w:t>-</w:t>
      </w:r>
      <w:r>
        <w:t>Alliance</w:t>
      </w:r>
      <w:r w:rsidR="003816B4">
        <w:t>-</w:t>
      </w:r>
      <w:r>
        <w:t xml:space="preserve">Partner wie u.a. Air China, ANA oder </w:t>
      </w:r>
      <w:proofErr w:type="spellStart"/>
      <w:r>
        <w:t>Singapore</w:t>
      </w:r>
      <w:proofErr w:type="spellEnd"/>
      <w:r>
        <w:t xml:space="preserve"> Airlines). Zudem könnte Passagieren die längere Flugzeit mit Rabatten schmackhaft gemacht werden. Die zusätzlichen Treibstoffkosten könnten vom Staat abgefangen werden, indem Steuern und Abgaben auf Kerosin reduziert werden. </w:t>
      </w:r>
    </w:p>
    <w:p w:rsidR="00DA5767" w:rsidRPr="00DA5767" w:rsidRDefault="00DA5767" w:rsidP="00DA5767">
      <w:pPr>
        <w:pStyle w:val="TextRechts"/>
      </w:pPr>
      <w:r>
        <w:t xml:space="preserve">Auch Russland wäre von solch einer </w:t>
      </w:r>
      <w:r w:rsidR="006A1103">
        <w:t>Maßnahme</w:t>
      </w:r>
      <w:r>
        <w:t xml:space="preserve"> betroffen. Der russische Staat erhält jährlich zwischen 200 und 300 Millionen Euro an Überfluggebühren (mit denen u.a. die </w:t>
      </w:r>
      <w:r w:rsidRPr="00EB4CF0">
        <w:rPr>
          <w:noProof/>
        </w:rPr>
        <mc:AlternateContent>
          <mc:Choice Requires="wps">
            <w:drawing>
              <wp:anchor distT="0" distB="0" distL="114300" distR="114300" simplePos="0" relativeHeight="251823104" behindDoc="0" locked="1" layoutInCell="1" allowOverlap="1" wp14:anchorId="2ABAD935" wp14:editId="5D2B8EC8">
                <wp:simplePos x="0" y="0"/>
                <wp:positionH relativeFrom="page">
                  <wp:posOffset>715645</wp:posOffset>
                </wp:positionH>
                <wp:positionV relativeFrom="paragraph">
                  <wp:posOffset>-4039870</wp:posOffset>
                </wp:positionV>
                <wp:extent cx="1397000" cy="689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6896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DA5767">
                            <w:pPr>
                              <w:pStyle w:val="CopyLinks"/>
                            </w:pPr>
                            <w:r>
                              <w:t>Russisches Überflugverbot bedroht Asien-Flüge europäischer Airlines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60" type="#_x0000_t202" style="position:absolute;left:0;text-align:left;margin-left:56.35pt;margin-top:-318.1pt;width:110pt;height:54.3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" filled="f" stroked="f" strokeweight=".5pt">
                <v:path arrowok="t"/>
                <v:textbox>
                  <w:txbxContent>
                    <w:p w:rsidR="0055325B" w:rsidRPr="00F3782D" w:rsidRDefault="0055325B" w:rsidP="00DA5767">
                      <w:pPr>
                        <w:pStyle w:val="CopyLinks"/>
                      </w:pPr>
                      <w:r>
                        <w:t>Russisches Überflugverbot bedroht Asien-Flüge europäischer Airlines</w:t>
                      </w:r>
                    </w:p>
                  </w:txbxContent>
                </v:textbox>
                <w10:wrap anchorx="page"/>
                <w10:anchorlock/>
              </v:shape>
            </w:pict>
          </mc:Fallback>
        </mc:AlternateContent>
      </w:r>
      <w:r>
        <w:t>staatliche Fluglinie Aeroflot unterstützt wird). Zudem könnte die EU mit der gleichen Sanktion reagieren, womit russische</w:t>
      </w:r>
      <w:r w:rsidR="006A1103">
        <w:t>n</w:t>
      </w:r>
      <w:r>
        <w:t xml:space="preserve"> Airlines der Flug nach Nordamerika erschwert </w:t>
      </w:r>
      <w:r w:rsidR="00091A4E" w:rsidRPr="00EB4CF0">
        <w:rPr>
          <w:noProof/>
        </w:rPr>
        <mc:AlternateContent>
          <mc:Choice Requires="wps">
            <w:drawing>
              <wp:anchor distT="0" distB="0" distL="114300" distR="114300" simplePos="0" relativeHeight="251829248" behindDoc="0" locked="1" layoutInCell="1" allowOverlap="1" wp14:anchorId="6B118843" wp14:editId="1AA56AFA">
                <wp:simplePos x="0" y="0"/>
                <wp:positionH relativeFrom="page">
                  <wp:posOffset>716915</wp:posOffset>
                </wp:positionH>
                <wp:positionV relativeFrom="paragraph">
                  <wp:posOffset>-53975</wp:posOffset>
                </wp:positionV>
                <wp:extent cx="1397000" cy="802005"/>
                <wp:effectExtent l="0" t="0" r="0"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8020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091A4E">
                            <w:pPr>
                              <w:pStyle w:val="CopyLinks"/>
                            </w:pPr>
                            <w:r>
                              <w:t>Auch Russland wäre von einem Überflugverbot betroffen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2" o:spid="_x0000_s1061" type="#_x0000_t202" style="position:absolute;left:0;text-align:left;margin-left:56.45pt;margin-top:-4.25pt;width:110pt;height:63.1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" filled="f" stroked="f" strokeweight=".5pt">
                <v:path arrowok="t"/>
                <v:textbox>
                  <w:txbxContent>
                    <w:p w:rsidR="0055325B" w:rsidRPr="00F3782D" w:rsidRDefault="0055325B" w:rsidP="00091A4E">
                      <w:pPr>
                        <w:pStyle w:val="CopyLinks"/>
                      </w:pPr>
                      <w:r>
                        <w:t>Auch Russland wäre von einem Überflugverbot betroffen</w:t>
                      </w:r>
                    </w:p>
                  </w:txbxContent>
                </v:textbox>
                <w10:wrap anchorx="page"/>
                <w10:anchorlock/>
              </v:shape>
            </w:pict>
          </mc:Fallback>
        </mc:AlternateContent>
      </w:r>
      <w:r>
        <w:t>wird.</w:t>
      </w:r>
    </w:p>
    <w:p w:rsidR="00DA5767" w:rsidRDefault="00DA5767" w:rsidP="00DA5767">
      <w:pPr>
        <w:pStyle w:val="TextRechts"/>
      </w:pPr>
    </w:p>
    <w:p w:rsidR="00DA5767" w:rsidRDefault="00DA5767" w:rsidP="00DA5767">
      <w:pPr>
        <w:pStyle w:val="TextRechts"/>
      </w:pPr>
    </w:p>
    <w:p w:rsidR="00DA5767" w:rsidRDefault="00DA5767" w:rsidP="00DA5767">
      <w:pPr>
        <w:pStyle w:val="TextRechts"/>
      </w:pPr>
    </w:p>
    <w:p w:rsidR="00DA5767" w:rsidRDefault="00DA5767" w:rsidP="00DA5767">
      <w:pPr>
        <w:pStyle w:val="TextRechts"/>
      </w:pPr>
    </w:p>
    <w:p w:rsidR="00DA5767" w:rsidRDefault="00DA5767" w:rsidP="00DA5767">
      <w:pPr>
        <w:pStyle w:val="TextRechts"/>
      </w:pPr>
    </w:p>
    <w:p w:rsidR="00091A4E" w:rsidRDefault="00091A4E" w:rsidP="00DA5767">
      <w:pPr>
        <w:pStyle w:val="TextRechts"/>
      </w:pPr>
    </w:p>
    <w:p w:rsidR="00DA5767" w:rsidRDefault="00DA5767" w:rsidP="00DA5767">
      <w:pPr>
        <w:pStyle w:val="TextRechts"/>
      </w:pPr>
    </w:p>
    <w:p w:rsidR="00DA5767" w:rsidRDefault="00DA5767" w:rsidP="00DA5767">
      <w:pPr>
        <w:pStyle w:val="TextRechts"/>
      </w:pPr>
    </w:p>
    <w:p w:rsidR="00DA5767" w:rsidRPr="00DA5767" w:rsidRDefault="00DA5767" w:rsidP="00DA5767">
      <w:pPr>
        <w:pStyle w:val="TextRechts"/>
      </w:pPr>
    </w:p>
    <w:p w:rsidR="008002D0" w:rsidRPr="00EF4618" w:rsidRDefault="0058242D" w:rsidP="006A1EEA">
      <w:pPr>
        <w:pStyle w:val="berschrift1"/>
        <w:spacing w:after="360"/>
        <w:ind w:left="3261" w:hanging="568"/>
        <w:rPr>
          <w:lang w:val="de-AT"/>
        </w:rPr>
      </w:pPr>
      <w:r w:rsidRPr="00EF4618">
        <w:rPr>
          <w:lang w:val="de-AT"/>
        </w:rPr>
        <w:lastRenderedPageBreak/>
        <w:t>bankensektor</w:t>
      </w:r>
      <w:bookmarkEnd w:id="12"/>
    </w:p>
    <w:p w:rsidR="004B5C2F" w:rsidRPr="00EF4618" w:rsidRDefault="0058242D" w:rsidP="004B5C2F">
      <w:pPr>
        <w:pStyle w:val="berschrift2"/>
      </w:pPr>
      <w:bookmarkStart w:id="13" w:name="_Toc400550340"/>
      <w:r w:rsidRPr="00EF4618">
        <w:t>DIE HERAUSFORDERUNG</w:t>
      </w:r>
      <w:bookmarkEnd w:id="13"/>
    </w:p>
    <w:p w:rsidR="006A1EEA" w:rsidRPr="00EB4CF0" w:rsidRDefault="006A1EEA" w:rsidP="006A1EEA">
      <w:pPr>
        <w:pStyle w:val="TextRechts"/>
      </w:pPr>
      <w:r w:rsidRPr="00EB4CF0">
        <w:rPr>
          <w:noProof/>
        </w:rPr>
        <mc:AlternateContent>
          <mc:Choice Requires="wps">
            <w:drawing>
              <wp:anchor distT="0" distB="0" distL="114300" distR="114300" simplePos="0" relativeHeight="251748352" behindDoc="0" locked="1" layoutInCell="1" allowOverlap="1" wp14:anchorId="7ADFDE1B" wp14:editId="79589EC0">
                <wp:simplePos x="0" y="0"/>
                <wp:positionH relativeFrom="page">
                  <wp:posOffset>718185</wp:posOffset>
                </wp:positionH>
                <wp:positionV relativeFrom="paragraph">
                  <wp:posOffset>-31115</wp:posOffset>
                </wp:positionV>
                <wp:extent cx="1397000" cy="517525"/>
                <wp:effectExtent l="0" t="0" r="0"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5175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rsidRPr="00F3782D">
                              <w:t>Einges</w:t>
                            </w:r>
                            <w:r>
                              <w:t>ch</w:t>
                            </w:r>
                            <w:r w:rsidRPr="00F3782D">
                              <w:t>ränkter Zugang zu den westlichen Kapitalmärkte</w:t>
                            </w:r>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62" type="#_x0000_t202" style="position:absolute;left:0;text-align:left;margin-left:56.55pt;margin-top:-2.45pt;width:110pt;height:40.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" filled="f" stroked="f" strokeweight=".5pt">
                <v:path arrowok="t"/>
                <v:textbox>
                  <w:txbxContent>
                    <w:p w:rsidR="0055325B" w:rsidRPr="00F3782D" w:rsidRDefault="0055325B" w:rsidP="006A1EEA">
                      <w:pPr>
                        <w:pStyle w:val="CopyLinks"/>
                      </w:pPr>
                      <w:r w:rsidRPr="00F3782D">
                        <w:t>Einges</w:t>
                      </w:r>
                      <w:r>
                        <w:t>ch</w:t>
                      </w:r>
                      <w:r w:rsidRPr="00F3782D">
                        <w:t>ränkter Zugang zu den westlichen Kapitalmärkte</w:t>
                      </w:r>
                      <w:r>
                        <w:t>n</w:t>
                      </w:r>
                    </w:p>
                  </w:txbxContent>
                </v:textbox>
                <w10:wrap anchorx="page"/>
                <w10:anchorlock/>
              </v:shape>
            </w:pict>
          </mc:Fallback>
        </mc:AlternateContent>
      </w:r>
      <w:r w:rsidRPr="00EB4CF0">
        <w:t>Der russische Bankensektor steht aufgrund der US</w:t>
      </w:r>
      <w:r w:rsidR="001B5D46">
        <w:t>-</w:t>
      </w:r>
      <w:r w:rsidRPr="00EB4CF0">
        <w:t>/EU</w:t>
      </w:r>
      <w:r w:rsidR="001B5D46">
        <w:t>-</w:t>
      </w:r>
      <w:r w:rsidRPr="00EB4CF0">
        <w:t>Sanktionen vor einer großen Herausforderung, welche u.a. den Zugang zu den westlichen Kapitalmärkten einschränken. Dazu kommt ein verlangsamtes Wirtschaftswachstum. Betroffen von den Restriktionen sind die staatlichen Banken, die einen großen Tei</w:t>
      </w:r>
      <w:r w:rsidR="00D0048E">
        <w:t>l des Bankensystems ausmachen.</w:t>
      </w:r>
    </w:p>
    <w:p w:rsidR="006A1EEA" w:rsidRPr="00EB4CF0" w:rsidRDefault="006A1EEA" w:rsidP="006A1EEA">
      <w:pPr>
        <w:pStyle w:val="TextRechts"/>
      </w:pPr>
      <w:r w:rsidRPr="00EB4CF0">
        <w:t xml:space="preserve">Die USA und die EU haben </w:t>
      </w:r>
      <w:proofErr w:type="spellStart"/>
      <w:r w:rsidRPr="00EB4CF0">
        <w:t>Sberbank</w:t>
      </w:r>
      <w:proofErr w:type="spellEnd"/>
      <w:r w:rsidRPr="00EB4CF0">
        <w:t xml:space="preserve">, VTB, </w:t>
      </w:r>
      <w:proofErr w:type="spellStart"/>
      <w:r w:rsidRPr="00EB4CF0">
        <w:t>Gazprombank</w:t>
      </w:r>
      <w:proofErr w:type="spellEnd"/>
      <w:r w:rsidRPr="00EB4CF0">
        <w:t xml:space="preserve">, </w:t>
      </w:r>
      <w:proofErr w:type="spellStart"/>
      <w:r w:rsidRPr="00EB4CF0">
        <w:t>Russian</w:t>
      </w:r>
      <w:proofErr w:type="spellEnd"/>
      <w:r w:rsidRPr="00EB4CF0">
        <w:t xml:space="preserve"> </w:t>
      </w:r>
      <w:proofErr w:type="spellStart"/>
      <w:r w:rsidRPr="00EB4CF0">
        <w:t>Agricultural</w:t>
      </w:r>
      <w:proofErr w:type="spellEnd"/>
      <w:r w:rsidRPr="00EB4CF0">
        <w:t xml:space="preserve"> Bank (</w:t>
      </w:r>
      <w:proofErr w:type="spellStart"/>
      <w:r w:rsidRPr="00EB4CF0">
        <w:t>RusAg</w:t>
      </w:r>
      <w:proofErr w:type="spellEnd"/>
      <w:r w:rsidRPr="00EB4CF0">
        <w:t xml:space="preserve"> Bank) und der VEB Restriktionen auferlegt. Das Hauptziel ist, den russischen Banken die mittel- und langfristige Refinanzierung auf den internationalen Märkten zu verbieten. Hervorzuheben ist, dass in diesem Umfeld ein sehr wichtiges Merkmal des russischen Bankensektors diesem jetzt zu</w:t>
      </w:r>
      <w:r w:rsidR="0055325B">
        <w:t>g</w:t>
      </w:r>
      <w:r w:rsidRPr="00EB4CF0">
        <w:t xml:space="preserve">utekommt: nämlich die relative Unabhängigkeit von </w:t>
      </w:r>
      <w:proofErr w:type="spellStart"/>
      <w:r w:rsidRPr="00EB4CF0">
        <w:t>Wholesale</w:t>
      </w:r>
      <w:proofErr w:type="spellEnd"/>
      <w:r w:rsidRPr="00EB4CF0">
        <w:t xml:space="preserve"> </w:t>
      </w:r>
      <w:proofErr w:type="spellStart"/>
      <w:r w:rsidRPr="00EB4CF0">
        <w:t>Funding</w:t>
      </w:r>
      <w:proofErr w:type="spellEnd"/>
      <w:r w:rsidRPr="00EB4CF0">
        <w:t xml:space="preserve">, da die Einlagen 60% der Bilanzsumme ausmachen. Darüber hinaus macht das Internationale </w:t>
      </w:r>
      <w:proofErr w:type="spellStart"/>
      <w:r w:rsidRPr="00EB4CF0">
        <w:t>Funding</w:t>
      </w:r>
      <w:proofErr w:type="spellEnd"/>
      <w:r w:rsidRPr="00EB4CF0">
        <w:t xml:space="preserve"> nur einen sehr geringen Teil der gesamten Finanzierungsstruktur aus. </w:t>
      </w:r>
    </w:p>
    <w:p w:rsidR="000921CE" w:rsidRPr="00EB4CF0" w:rsidRDefault="006A1EEA" w:rsidP="006A1EEA">
      <w:pPr>
        <w:pStyle w:val="TextRechts"/>
      </w:pPr>
      <w:r w:rsidRPr="00EB4CF0">
        <w:rPr>
          <w:noProof/>
        </w:rPr>
        <mc:AlternateContent>
          <mc:Choice Requires="wps">
            <w:drawing>
              <wp:anchor distT="0" distB="0" distL="114300" distR="114300" simplePos="0" relativeHeight="251750400" behindDoc="0" locked="1" layoutInCell="1" allowOverlap="1" wp14:anchorId="4642F2AE" wp14:editId="1164D268">
                <wp:simplePos x="0" y="0"/>
                <wp:positionH relativeFrom="page">
                  <wp:posOffset>718185</wp:posOffset>
                </wp:positionH>
                <wp:positionV relativeFrom="paragraph">
                  <wp:posOffset>-64770</wp:posOffset>
                </wp:positionV>
                <wp:extent cx="1397000" cy="758825"/>
                <wp:effectExtent l="0" t="0" r="0" b="317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Die Banken können auf staatliche Unterstützung zählen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63" type="#_x0000_t202" style="position:absolute;left:0;text-align:left;margin-left:56.55pt;margin-top:-5.1pt;width:110pt;height:59.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" filled="f" stroked="f" strokeweight=".5pt">
                <v:path arrowok="t"/>
                <v:textbox>
                  <w:txbxContent>
                    <w:p w:rsidR="0055325B" w:rsidRPr="00F3782D" w:rsidRDefault="0055325B" w:rsidP="006A1EEA">
                      <w:pPr>
                        <w:pStyle w:val="CopyLinks"/>
                      </w:pPr>
                      <w:r>
                        <w:t>Die Banken können auf staatliche Unterstützung zählen</w:t>
                      </w:r>
                    </w:p>
                  </w:txbxContent>
                </v:textbox>
                <w10:wrap anchorx="page"/>
                <w10:anchorlock/>
              </v:shape>
            </w:pict>
          </mc:Fallback>
        </mc:AlternateContent>
      </w:r>
      <w:r w:rsidRPr="00EB4CF0">
        <w:rPr>
          <w:noProof/>
        </w:rPr>
        <mc:AlternateContent>
          <mc:Choice Requires="wps">
            <w:drawing>
              <wp:anchor distT="0" distB="0" distL="114300" distR="114300" simplePos="0" relativeHeight="251749376" behindDoc="0" locked="1" layoutInCell="1" allowOverlap="1" wp14:anchorId="63E8A769" wp14:editId="6F6B59DB">
                <wp:simplePos x="0" y="0"/>
                <wp:positionH relativeFrom="page">
                  <wp:posOffset>718185</wp:posOffset>
                </wp:positionH>
                <wp:positionV relativeFrom="paragraph">
                  <wp:posOffset>-1367155</wp:posOffset>
                </wp:positionV>
                <wp:extent cx="1397000" cy="758825"/>
                <wp:effectExtent l="0" t="0" r="0" b="317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Vorteilhafte Finanzierungsstruktur  des russischen Bankensektors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64" type="#_x0000_t202" style="position:absolute;left:0;text-align:left;margin-left:56.55pt;margin-top:-107.65pt;width:110pt;height:59.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" filled="f" stroked="f" strokeweight=".5pt">
                <v:path arrowok="t"/>
                <v:textbox>
                  <w:txbxContent>
                    <w:p w:rsidR="0055325B" w:rsidRPr="00F3782D" w:rsidRDefault="0055325B" w:rsidP="006A1EEA">
                      <w:pPr>
                        <w:pStyle w:val="CopyLinks"/>
                      </w:pPr>
                      <w:r>
                        <w:t>Vorteilhafte Finanzierungsstruktur  des russischen Bankensektors</w:t>
                      </w:r>
                    </w:p>
                  </w:txbxContent>
                </v:textbox>
                <w10:wrap anchorx="page"/>
                <w10:anchorlock/>
              </v:shape>
            </w:pict>
          </mc:Fallback>
        </mc:AlternateContent>
      </w:r>
      <w:r w:rsidRPr="00EB4CF0">
        <w:t xml:space="preserve">Nichtdestotrotz sehen sich die von den Sanktionen betroffenen Banken vor eine große Herausforderung gestellt und suchen derzeit nach alternativen </w:t>
      </w:r>
      <w:proofErr w:type="spellStart"/>
      <w:r w:rsidRPr="00EB4CF0">
        <w:t>Refinanzierungs</w:t>
      </w:r>
      <w:r w:rsidR="0055325B">
        <w:softHyphen/>
      </w:r>
      <w:r w:rsidRPr="00EB4CF0">
        <w:t>möglichkeiten</w:t>
      </w:r>
      <w:proofErr w:type="spellEnd"/>
      <w:r w:rsidRPr="00EB4CF0">
        <w:t xml:space="preserve">. Die Nachfrage </w:t>
      </w:r>
      <w:r w:rsidR="00D0048E">
        <w:t>auf</w:t>
      </w:r>
      <w:r w:rsidRPr="00EB4CF0">
        <w:t xml:space="preserve"> dem heimischen Anleihenmarkt ist nicht in der Lage</w:t>
      </w:r>
      <w:r w:rsidR="0055325B">
        <w:t>,</w:t>
      </w:r>
      <w:r w:rsidRPr="00EB4CF0">
        <w:t xml:space="preserve"> den Bedarf zur Gänze zu decken. Daher kommt die Zentralbank zu Hilfe, die sich historisch gesehen immer für die Banken eingesetzt hat, um die Kapitalisierung der russischen Banken aufrechtzuerhalten. Ende August überwies sie zwei staatlichen Banken, VTB und </w:t>
      </w:r>
      <w:proofErr w:type="spellStart"/>
      <w:r w:rsidRPr="00EB4CF0">
        <w:t>Russian</w:t>
      </w:r>
      <w:proofErr w:type="spellEnd"/>
      <w:r w:rsidRPr="00EB4CF0">
        <w:t xml:space="preserve"> </w:t>
      </w:r>
      <w:proofErr w:type="spellStart"/>
      <w:r w:rsidRPr="00EB4CF0">
        <w:t>Agricultural</w:t>
      </w:r>
      <w:proofErr w:type="spellEnd"/>
      <w:r w:rsidRPr="00EB4CF0">
        <w:t xml:space="preserve"> Bank, ca. EUR 5 Mrd. (239 Mrd.</w:t>
      </w:r>
      <w:r w:rsidR="00D0048E">
        <w:t xml:space="preserve"> RUB</w:t>
      </w:r>
      <w:r w:rsidRPr="00EB4CF0">
        <w:t xml:space="preserve">). Diese beiden Banken emittierten Aktien, die der Nationale Wohlfahrtsfonds kaufte. </w:t>
      </w:r>
    </w:p>
    <w:p w:rsidR="006A1EEA" w:rsidRDefault="006A1EEA" w:rsidP="006A1EEA">
      <w:pPr>
        <w:pStyle w:val="TextRechts"/>
      </w:pPr>
      <w:r w:rsidRPr="00EB4CF0">
        <w:rPr>
          <w:noProof/>
        </w:rPr>
        <mc:AlternateContent>
          <mc:Choice Requires="wps">
            <w:drawing>
              <wp:anchor distT="0" distB="0" distL="114300" distR="114300" simplePos="0" relativeHeight="251751424" behindDoc="0" locked="1" layoutInCell="1" allowOverlap="1" wp14:anchorId="03A096F8" wp14:editId="42CC4F22">
                <wp:simplePos x="0" y="0"/>
                <wp:positionH relativeFrom="page">
                  <wp:posOffset>718185</wp:posOffset>
                </wp:positionH>
                <wp:positionV relativeFrom="paragraph">
                  <wp:posOffset>-33655</wp:posOffset>
                </wp:positionV>
                <wp:extent cx="1397000" cy="758825"/>
                <wp:effectExtent l="0" t="0" r="0" b="317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Default="0055325B" w:rsidP="006A1EEA">
                            <w:pPr>
                              <w:pStyle w:val="CopyLinks"/>
                            </w:pPr>
                            <w:r>
                              <w:t xml:space="preserve">Die Fälligkeiten </w:t>
                            </w:r>
                          </w:p>
                          <w:p w:rsidR="0055325B" w:rsidRPr="00F3782D" w:rsidRDefault="0055325B" w:rsidP="006A1EEA">
                            <w:pPr>
                              <w:pStyle w:val="CopyLinks"/>
                            </w:pPr>
                            <w:r>
                              <w:t>(2014-2016) sind mehr als gedeckt durch liquide Mittel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65" type="#_x0000_t202" style="position:absolute;left:0;text-align:left;margin-left:56.55pt;margin-top:-2.65pt;width:110pt;height:59.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" filled="f" stroked="f" strokeweight=".5pt">
                <v:path arrowok="t"/>
                <v:textbox>
                  <w:txbxContent>
                    <w:p w:rsidR="0055325B" w:rsidRDefault="0055325B" w:rsidP="006A1EEA">
                      <w:pPr>
                        <w:pStyle w:val="CopyLinks"/>
                      </w:pPr>
                      <w:r>
                        <w:t xml:space="preserve">Die Fälligkeiten </w:t>
                      </w:r>
                    </w:p>
                    <w:p w:rsidR="0055325B" w:rsidRPr="00F3782D" w:rsidRDefault="0055325B" w:rsidP="006A1EEA">
                      <w:pPr>
                        <w:pStyle w:val="CopyLinks"/>
                      </w:pPr>
                      <w:r>
                        <w:t>(2014-2016) sind mehr als gedeckt durch liquide Mittel</w:t>
                      </w:r>
                    </w:p>
                  </w:txbxContent>
                </v:textbox>
                <w10:wrap anchorx="page"/>
                <w10:anchorlock/>
              </v:shape>
            </w:pict>
          </mc:Fallback>
        </mc:AlternateContent>
      </w:r>
      <w:r w:rsidRPr="00EB4CF0">
        <w:t>Abgesehen davon, dass die Bank</w:t>
      </w:r>
      <w:r w:rsidR="006A1103">
        <w:t>en weiterhin auf die staatliche</w:t>
      </w:r>
      <w:r w:rsidRPr="00EB4CF0">
        <w:t xml:space="preserve"> Unterstützung zählen können, hat unsere Studie ergeben, dass die russischen Banken sehr gut gerüstet sind, um die anstehenden Herausforderungen und Schwierigkeiten mittelfristig zu meistern. Hinsichtlich der benötigen Refinanzierung besteht, bezüglich der bis 2016 auslaufenden Emissionen, kein Grund zur Beunruhigung. Die gesamten Fälligkeiten dieser Emissionen bei den jeweiligen Banken sind allein durch ihre liquiden Mittel mehr als gedeckt.</w:t>
      </w:r>
      <w:r w:rsidRPr="004B5C2F">
        <w:t xml:space="preserve"> </w:t>
      </w:r>
    </w:p>
    <w:p w:rsidR="004B5C2F" w:rsidRPr="004B5C2F" w:rsidRDefault="000244FF" w:rsidP="006A1EEA">
      <w:pPr>
        <w:pStyle w:val="TextRechts"/>
        <w:ind w:left="0"/>
      </w:pPr>
      <w:r w:rsidRPr="000244FF">
        <w:rPr>
          <w:noProof/>
        </w:rPr>
        <w:drawing>
          <wp:inline distT="0" distB="0" distL="0" distR="0" wp14:anchorId="3A6AAE6E" wp14:editId="29B27BB1">
            <wp:extent cx="6038491" cy="2457970"/>
            <wp:effectExtent l="0" t="0" r="63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5002" cy="2464691"/>
                    </a:xfrm>
                    <a:prstGeom prst="rect">
                      <a:avLst/>
                    </a:prstGeom>
                    <a:noFill/>
                    <a:ln>
                      <a:noFill/>
                    </a:ln>
                  </pic:spPr>
                </pic:pic>
              </a:graphicData>
            </a:graphic>
          </wp:inline>
        </w:drawing>
      </w:r>
    </w:p>
    <w:p w:rsidR="006A1EEA" w:rsidRPr="0058242D" w:rsidRDefault="006A1EEA" w:rsidP="006A1EEA">
      <w:pPr>
        <w:pStyle w:val="berschrift2"/>
      </w:pPr>
      <w:bookmarkStart w:id="14" w:name="_Toc400546109"/>
      <w:bookmarkStart w:id="15" w:name="_Toc400550341"/>
      <w:r>
        <w:lastRenderedPageBreak/>
        <w:t>BESCHRÄNKTER ZUGANG ZU DEN WESTLICHEN KAPITALMÄRKTE</w:t>
      </w:r>
      <w:bookmarkEnd w:id="14"/>
      <w:bookmarkEnd w:id="15"/>
      <w:r w:rsidR="0055325B">
        <w:t>N</w:t>
      </w:r>
    </w:p>
    <w:p w:rsidR="006A1EEA" w:rsidRDefault="006A1EEA" w:rsidP="006A1EEA">
      <w:pPr>
        <w:pStyle w:val="TextRechts"/>
      </w:pPr>
      <w:r>
        <w:rPr>
          <w:noProof/>
        </w:rPr>
        <mc:AlternateContent>
          <mc:Choice Requires="wps">
            <w:drawing>
              <wp:anchor distT="0" distB="0" distL="114300" distR="114300" simplePos="0" relativeHeight="251753472" behindDoc="0" locked="1" layoutInCell="1" allowOverlap="1" wp14:anchorId="04558987" wp14:editId="6089C354">
                <wp:simplePos x="0" y="0"/>
                <wp:positionH relativeFrom="page">
                  <wp:posOffset>764540</wp:posOffset>
                </wp:positionH>
                <wp:positionV relativeFrom="paragraph">
                  <wp:posOffset>-51435</wp:posOffset>
                </wp:positionV>
                <wp:extent cx="1397000" cy="758825"/>
                <wp:effectExtent l="0" t="0" r="0" b="317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Gesamtvolumen Anleihen und Kredite in Fremdwährung (FC) beträgt: EUR 85 Mrd.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66" type="#_x0000_t202" style="position:absolute;left:0;text-align:left;margin-left:60.2pt;margin-top:-4.05pt;width:110pt;height:59.7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" filled="f" stroked="f" strokeweight=".5pt">
                <v:path arrowok="t"/>
                <v:textbox>
                  <w:txbxContent>
                    <w:p w:rsidR="0055325B" w:rsidRPr="00F3782D" w:rsidRDefault="0055325B" w:rsidP="006A1EEA">
                      <w:pPr>
                        <w:pStyle w:val="CopyLinks"/>
                      </w:pPr>
                      <w:r>
                        <w:t>Gesamtvolumen Anleihen und Kredite in Fremdwährung (FC) beträgt: EUR 85 Mrd.</w:t>
                      </w:r>
                    </w:p>
                  </w:txbxContent>
                </v:textbox>
                <w10:wrap anchorx="page"/>
                <w10:anchorlock/>
              </v:shape>
            </w:pict>
          </mc:Fallback>
        </mc:AlternateContent>
      </w:r>
      <w:r w:rsidRPr="00DB4BED">
        <w:t>Die sechs russischen Finanzinstitute, die auf der US</w:t>
      </w:r>
      <w:r w:rsidR="0055325B">
        <w:t>-</w:t>
      </w:r>
      <w:r w:rsidRPr="00DB4BED">
        <w:t xml:space="preserve"> und/oder EU</w:t>
      </w:r>
      <w:r w:rsidR="0055325B">
        <w:t>-</w:t>
      </w:r>
      <w:r w:rsidRPr="00DB4BED">
        <w:t>Sanktionsliste aufscheinen, verfügen über Anleihen</w:t>
      </w:r>
      <w:r w:rsidR="00D0048E">
        <w:t xml:space="preserve"> und Kredite in der Höhe von </w:t>
      </w:r>
      <w:r w:rsidRPr="00DB4BED">
        <w:t>85</w:t>
      </w:r>
      <w:r w:rsidR="0055325B">
        <w:t xml:space="preserve"> </w:t>
      </w:r>
      <w:r w:rsidRPr="00DB4BED">
        <w:t>Mrd.</w:t>
      </w:r>
      <w:r w:rsidR="00D0048E">
        <w:t xml:space="preserve"> USD</w:t>
      </w:r>
      <w:r w:rsidRPr="00DB4BED">
        <w:t xml:space="preserve"> in fremder Währung. Diese Verbindlichkei</w:t>
      </w:r>
      <w:r w:rsidR="00D0048E">
        <w:t>ten sind überwiegend in USD (</w:t>
      </w:r>
      <w:r w:rsidRPr="00DB4BED">
        <w:t>63</w:t>
      </w:r>
      <w:r w:rsidR="0055325B">
        <w:t xml:space="preserve"> </w:t>
      </w:r>
      <w:r w:rsidRPr="00DB4BED">
        <w:t>Mrd.</w:t>
      </w:r>
      <w:r w:rsidR="00D0048E">
        <w:t xml:space="preserve"> USD</w:t>
      </w:r>
      <w:r w:rsidRPr="00DB4BED">
        <w:t>) sowie EUR (13</w:t>
      </w:r>
      <w:r w:rsidR="0055325B">
        <w:t xml:space="preserve"> </w:t>
      </w:r>
      <w:r w:rsidRPr="00DB4BED">
        <w:t>Mrd.</w:t>
      </w:r>
      <w:r w:rsidR="00D0048E">
        <w:t xml:space="preserve"> USD</w:t>
      </w:r>
      <w:r w:rsidRPr="00DB4BED">
        <w:t>).</w:t>
      </w:r>
      <w:r>
        <w:t xml:space="preserve"> </w:t>
      </w:r>
    </w:p>
    <w:p w:rsidR="006A1EEA" w:rsidRDefault="006A1EEA" w:rsidP="006A1EEA">
      <w:pPr>
        <w:pStyle w:val="TextRechts"/>
      </w:pPr>
      <w:r>
        <w:rPr>
          <w:noProof/>
        </w:rPr>
        <mc:AlternateContent>
          <mc:Choice Requires="wps">
            <w:drawing>
              <wp:anchor distT="0" distB="0" distL="114300" distR="114300" simplePos="0" relativeHeight="251754496" behindDoc="0" locked="1" layoutInCell="1" allowOverlap="1" wp14:anchorId="4D3BE10F" wp14:editId="0D35DAB6">
                <wp:simplePos x="0" y="0"/>
                <wp:positionH relativeFrom="page">
                  <wp:posOffset>755015</wp:posOffset>
                </wp:positionH>
                <wp:positionV relativeFrom="paragraph">
                  <wp:posOffset>-36830</wp:posOffset>
                </wp:positionV>
                <wp:extent cx="1397000" cy="758825"/>
                <wp:effectExtent l="0" t="0" r="0" b="317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Die Verbindlichkeiten in FC sind überwiegend in USD.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67" type="#_x0000_t202" style="position:absolute;left:0;text-align:left;margin-left:59.45pt;margin-top:-2.9pt;width:110pt;height:59.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z9gIAAHU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" filled="f" stroked="f" strokeweight=".5pt">
                <v:path arrowok="t"/>
                <v:textbox>
                  <w:txbxContent>
                    <w:p w:rsidR="0055325B" w:rsidRPr="00F3782D" w:rsidRDefault="0055325B" w:rsidP="006A1EEA">
                      <w:pPr>
                        <w:pStyle w:val="CopyLinks"/>
                      </w:pPr>
                      <w:r>
                        <w:t>Die Verbindlichkeiten in FC sind überwiegend in USD.</w:t>
                      </w:r>
                    </w:p>
                  </w:txbxContent>
                </v:textbox>
                <w10:wrap anchorx="page"/>
                <w10:anchorlock/>
              </v:shape>
            </w:pict>
          </mc:Fallback>
        </mc:AlternateContent>
      </w:r>
      <w:proofErr w:type="spellStart"/>
      <w:r w:rsidRPr="00DB4BED">
        <w:t>Russian</w:t>
      </w:r>
      <w:proofErr w:type="spellEnd"/>
      <w:r w:rsidRPr="00DB4BED">
        <w:t xml:space="preserve"> </w:t>
      </w:r>
      <w:proofErr w:type="spellStart"/>
      <w:r w:rsidRPr="00DB4BED">
        <w:t>Agricultural</w:t>
      </w:r>
      <w:proofErr w:type="spellEnd"/>
      <w:r w:rsidRPr="00DB4BED">
        <w:t xml:space="preserve"> Bank und Bank </w:t>
      </w:r>
      <w:proofErr w:type="spellStart"/>
      <w:r w:rsidRPr="00DB4BED">
        <w:t>of</w:t>
      </w:r>
      <w:proofErr w:type="spellEnd"/>
      <w:r w:rsidRPr="00DB4BED">
        <w:t xml:space="preserve"> </w:t>
      </w:r>
      <w:proofErr w:type="spellStart"/>
      <w:r w:rsidRPr="00DB4BED">
        <w:t>Moscow</w:t>
      </w:r>
      <w:proofErr w:type="spellEnd"/>
      <w:r w:rsidRPr="00DB4BED">
        <w:t xml:space="preserve"> haben, laut den öffentlich zugänglichen Daten, keine laufenden Anleihen oder Kredite</w:t>
      </w:r>
      <w:r w:rsidR="00D0048E">
        <w:t xml:space="preserve"> in EUR</w:t>
      </w:r>
      <w:r w:rsidR="0055325B">
        <w:t>.</w:t>
      </w:r>
      <w:r>
        <w:t xml:space="preserve"> Die Daten zeigen, dass sich die russischen Finanzinstitute vorwiegend in USD refinanziert haben, obwohl manche Emittenten auch nach Diversifikation gesucht haben und in a</w:t>
      </w:r>
      <w:r w:rsidR="00D0048E">
        <w:t>nderen Währungen Bonds platzierten</w:t>
      </w:r>
      <w:r>
        <w:t>. VTB zeigt die geringste Abhängigkeit von den USD</w:t>
      </w:r>
      <w:r w:rsidR="0055325B">
        <w:t>-</w:t>
      </w:r>
      <w:r>
        <w:t>/</w:t>
      </w:r>
      <w:r w:rsidR="001B5D46">
        <w:br/>
      </w:r>
      <w:r>
        <w:t>EUR</w:t>
      </w:r>
      <w:r w:rsidR="0055325B">
        <w:t>-</w:t>
      </w:r>
      <w:r>
        <w:t>Märkten für Fremdwährungs</w:t>
      </w:r>
      <w:r w:rsidR="0055325B">
        <w:t>r</w:t>
      </w:r>
      <w:r>
        <w:t>efinanzieru</w:t>
      </w:r>
      <w:r w:rsidR="00D0048E">
        <w:t>ng. VTB hat Anleihen in einer V</w:t>
      </w:r>
      <w:r>
        <w:t>ielzahl andere</w:t>
      </w:r>
      <w:r w:rsidR="0055325B">
        <w:t>r</w:t>
      </w:r>
      <w:r>
        <w:t xml:space="preserve"> Währungen, neben USD und EUR ebenfalls in SGD, CZK und CHF. </w:t>
      </w:r>
    </w:p>
    <w:p w:rsidR="006A1EEA" w:rsidRDefault="006A1EEA">
      <w:pPr>
        <w:rPr>
          <w:rFonts w:ascii="Arial" w:hAnsi="Arial" w:cs="Arial"/>
          <w:b/>
          <w:color w:val="647280"/>
          <w:sz w:val="28"/>
          <w:szCs w:val="28"/>
        </w:rPr>
      </w:pPr>
      <w:r w:rsidRPr="000E3697">
        <w:rPr>
          <w:noProof/>
        </w:rPr>
        <w:drawing>
          <wp:inline distT="0" distB="0" distL="0" distR="0" wp14:anchorId="34EDC3EA" wp14:editId="2081C047">
            <wp:extent cx="6120130" cy="167703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677035"/>
                    </a:xfrm>
                    <a:prstGeom prst="rect">
                      <a:avLst/>
                    </a:prstGeom>
                    <a:noFill/>
                    <a:ln>
                      <a:noFill/>
                    </a:ln>
                  </pic:spPr>
                </pic:pic>
              </a:graphicData>
            </a:graphic>
          </wp:inline>
        </w:drawing>
      </w:r>
    </w:p>
    <w:p w:rsidR="006A1EEA" w:rsidRDefault="006A1EEA" w:rsidP="006A1EEA">
      <w:pPr>
        <w:pStyle w:val="TextRechts"/>
      </w:pPr>
      <w:r>
        <w:t xml:space="preserve">Das Verhältnis zwischen Anleihen und Krediten in Fremdwährung zu den gesamten Verbindlichkeiten variiert unter den staatlichen Banken. Dieses Verhältnis beträgt bei der Bank </w:t>
      </w:r>
      <w:proofErr w:type="spellStart"/>
      <w:r>
        <w:t>of</w:t>
      </w:r>
      <w:proofErr w:type="spellEnd"/>
      <w:r>
        <w:t xml:space="preserve"> </w:t>
      </w:r>
      <w:proofErr w:type="spellStart"/>
      <w:r>
        <w:t>Moscow</w:t>
      </w:r>
      <w:proofErr w:type="spellEnd"/>
      <w:r>
        <w:t xml:space="preserve"> nur 3</w:t>
      </w:r>
      <w:r w:rsidR="0055325B">
        <w:t>,</w:t>
      </w:r>
      <w:r>
        <w:t>9%, weil seit der Übernahme durch VTB die Bank keine Neuemissionen auf den EUR</w:t>
      </w:r>
      <w:r w:rsidR="0055325B">
        <w:t>-</w:t>
      </w:r>
      <w:r>
        <w:t xml:space="preserve"> </w:t>
      </w:r>
      <w:r w:rsidR="00D0048E">
        <w:t>oder</w:t>
      </w:r>
      <w:r>
        <w:t xml:space="preserve"> USD</w:t>
      </w:r>
      <w:r w:rsidR="0055325B">
        <w:t>-</w:t>
      </w:r>
      <w:r>
        <w:t xml:space="preserve">Kapitalmärkten platziert hat. </w:t>
      </w:r>
    </w:p>
    <w:p w:rsidR="006A1EEA" w:rsidRPr="004B5C2F" w:rsidRDefault="006A1EEA" w:rsidP="006A1EEA">
      <w:pPr>
        <w:pStyle w:val="TextRechts"/>
        <w:ind w:left="0"/>
      </w:pPr>
      <w:r w:rsidRPr="00540F38">
        <w:rPr>
          <w:noProof/>
        </w:rPr>
        <w:drawing>
          <wp:inline distT="0" distB="0" distL="0" distR="0" wp14:anchorId="2346240D" wp14:editId="54E1D28D">
            <wp:extent cx="6115219" cy="1906438"/>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1907969"/>
                    </a:xfrm>
                    <a:prstGeom prst="rect">
                      <a:avLst/>
                    </a:prstGeom>
                    <a:noFill/>
                    <a:ln>
                      <a:noFill/>
                    </a:ln>
                  </pic:spPr>
                </pic:pic>
              </a:graphicData>
            </a:graphic>
          </wp:inline>
        </w:drawing>
      </w:r>
    </w:p>
    <w:p w:rsidR="006A1EEA" w:rsidRPr="00DB4BED" w:rsidRDefault="006A1EEA" w:rsidP="006A1EEA">
      <w:pPr>
        <w:pStyle w:val="TextRechts"/>
      </w:pPr>
      <w:r>
        <w:rPr>
          <w:noProof/>
        </w:rPr>
        <mc:AlternateContent>
          <mc:Choice Requires="wps">
            <w:drawing>
              <wp:anchor distT="0" distB="0" distL="114300" distR="114300" simplePos="0" relativeHeight="251756544" behindDoc="0" locked="1" layoutInCell="1" allowOverlap="1" wp14:anchorId="76573E2A" wp14:editId="0BF8D463">
                <wp:simplePos x="0" y="0"/>
                <wp:positionH relativeFrom="page">
                  <wp:posOffset>676910</wp:posOffset>
                </wp:positionH>
                <wp:positionV relativeFrom="paragraph">
                  <wp:posOffset>-41275</wp:posOffset>
                </wp:positionV>
                <wp:extent cx="1397000" cy="758825"/>
                <wp:effectExtent l="0" t="0" r="0" b="317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 xml:space="preserve">VEB ist am stärksten von den Sanktionen betroffen, aber 2014-2015 hat sie kein großes Volumen zu </w:t>
                            </w:r>
                            <w:r w:rsidR="001B5D46">
                              <w:t>t</w:t>
                            </w:r>
                            <w:r>
                              <w:t>ilgen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68" type="#_x0000_t202" style="position:absolute;left:0;text-align:left;margin-left:53.3pt;margin-top:-3.25pt;width:110pt;height:59.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Yl9gIAAHU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" filled="f" stroked="f" strokeweight=".5pt">
                <v:path arrowok="t"/>
                <v:textbox>
                  <w:txbxContent>
                    <w:p w:rsidR="0055325B" w:rsidRPr="00F3782D" w:rsidRDefault="0055325B" w:rsidP="006A1EEA">
                      <w:pPr>
                        <w:pStyle w:val="CopyLinks"/>
                      </w:pPr>
                      <w:r>
                        <w:t xml:space="preserve">VEB ist am stärksten von den Sanktionen betroffen, aber 2014-2015 hat sie kein großes Volumen zu </w:t>
                      </w:r>
                      <w:r w:rsidR="001B5D46">
                        <w:t>t</w:t>
                      </w:r>
                      <w:r>
                        <w:t>ilgen</w:t>
                      </w:r>
                    </w:p>
                  </w:txbxContent>
                </v:textbox>
                <w10:wrap anchorx="page"/>
                <w10:anchorlock/>
              </v:shape>
            </w:pict>
          </mc:Fallback>
        </mc:AlternateContent>
      </w:r>
      <w:r>
        <w:t xml:space="preserve">Bei </w:t>
      </w:r>
      <w:proofErr w:type="gramStart"/>
      <w:r>
        <w:t>der</w:t>
      </w:r>
      <w:proofErr w:type="gramEnd"/>
      <w:r>
        <w:t xml:space="preserve"> VEB liegt der Anteil an FC Anleihen gegenüber den Verbindlichkeit</w:t>
      </w:r>
      <w:r w:rsidR="0055325B">
        <w:t>en</w:t>
      </w:r>
      <w:r>
        <w:t xml:space="preserve"> bei über 23%, was darauf schließen lässt, dass der Emittent am stärksten von dem Sanktionen betroffen ist. Obwohl die meisten USD</w:t>
      </w:r>
      <w:r w:rsidR="0055325B">
        <w:t>-</w:t>
      </w:r>
      <w:r>
        <w:t xml:space="preserve">Anleihen </w:t>
      </w:r>
      <w:r w:rsidR="0055325B">
        <w:t xml:space="preserve">der VEB </w:t>
      </w:r>
      <w:r>
        <w:t>außerhalb von Russland emittiert wurden, ist die VEB in der Lage auch in Russland USD</w:t>
      </w:r>
      <w:r w:rsidR="0055325B">
        <w:t>-</w:t>
      </w:r>
      <w:r>
        <w:t xml:space="preserve">Bonds zu platzieren – z.B. </w:t>
      </w:r>
      <w:r w:rsidR="0055325B">
        <w:t>in einer</w:t>
      </w:r>
      <w:r w:rsidR="001B5D46">
        <w:t xml:space="preserve"> </w:t>
      </w:r>
      <w:r>
        <w:t>Emission vo</w:t>
      </w:r>
      <w:r w:rsidR="0055325B">
        <w:t>m</w:t>
      </w:r>
      <w:r>
        <w:t xml:space="preserve"> Mai 2014 </w:t>
      </w:r>
      <w:proofErr w:type="spellStart"/>
      <w:r>
        <w:t>iHv</w:t>
      </w:r>
      <w:proofErr w:type="spellEnd"/>
      <w:r>
        <w:t xml:space="preserve"> USD</w:t>
      </w:r>
      <w:r w:rsidR="0055325B">
        <w:t xml:space="preserve"> </w:t>
      </w:r>
      <w:r>
        <w:t>500</w:t>
      </w:r>
      <w:r w:rsidR="0055325B">
        <w:t xml:space="preserve"> </w:t>
      </w:r>
      <w:r>
        <w:t>Mio. D</w:t>
      </w:r>
      <w:r w:rsidR="0055325B">
        <w:t xml:space="preserve">as </w:t>
      </w:r>
      <w:r>
        <w:t>h</w:t>
      </w:r>
      <w:r w:rsidR="0055325B">
        <w:t>eißt</w:t>
      </w:r>
      <w:r>
        <w:t xml:space="preserve"> sowohl die Fremdwährungs-Emission im </w:t>
      </w:r>
      <w:r w:rsidRPr="00DB4BED">
        <w:t xml:space="preserve">Inland als auch die sehr enge Beziehung zum Staat </w:t>
      </w:r>
      <w:r w:rsidRPr="00DB4BED">
        <w:lastRenderedPageBreak/>
        <w:t>sollten die</w:t>
      </w:r>
      <w:r w:rsidR="00AC290C">
        <w:t xml:space="preserve"> </w:t>
      </w:r>
      <w:r w:rsidRPr="00DB4BED">
        <w:t xml:space="preserve">Besorgnis über die Abhängigkeit der VEB von den internationalen Märkten relativieren. Darüber hinaus hat </w:t>
      </w:r>
      <w:proofErr w:type="gramStart"/>
      <w:r w:rsidRPr="00DB4BED">
        <w:t>die</w:t>
      </w:r>
      <w:proofErr w:type="gramEnd"/>
      <w:r w:rsidRPr="00DB4BED">
        <w:t xml:space="preserve"> VEB 2014-2015 kein </w:t>
      </w:r>
      <w:r w:rsidR="00D0048E" w:rsidRPr="00DB4BED">
        <w:t>großes</w:t>
      </w:r>
      <w:r w:rsidRPr="00DB4BED">
        <w:t xml:space="preserve"> Volumen zu </w:t>
      </w:r>
      <w:r w:rsidR="001B5D46">
        <w:t>t</w:t>
      </w:r>
      <w:r w:rsidRPr="00DB4BED">
        <w:t xml:space="preserve">ilgen. </w:t>
      </w:r>
    </w:p>
    <w:p w:rsidR="006A1EEA" w:rsidRDefault="006A1EEA" w:rsidP="006A1EEA">
      <w:pPr>
        <w:pStyle w:val="TextRechts"/>
      </w:pPr>
      <w:r>
        <w:rPr>
          <w:noProof/>
        </w:rPr>
        <mc:AlternateContent>
          <mc:Choice Requires="wps">
            <w:drawing>
              <wp:anchor distT="0" distB="0" distL="114300" distR="114300" simplePos="0" relativeHeight="251758592" behindDoc="0" locked="1" layoutInCell="1" allowOverlap="1" wp14:anchorId="29E432A6" wp14:editId="3277E2DF">
                <wp:simplePos x="0" y="0"/>
                <wp:positionH relativeFrom="page">
                  <wp:posOffset>805180</wp:posOffset>
                </wp:positionH>
                <wp:positionV relativeFrom="paragraph">
                  <wp:posOffset>-26670</wp:posOffset>
                </wp:positionV>
                <wp:extent cx="1397000" cy="758825"/>
                <wp:effectExtent l="0" t="0" r="0" b="317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proofErr w:type="spellStart"/>
                            <w:r>
                              <w:t>Gazprombank</w:t>
                            </w:r>
                            <w:proofErr w:type="spellEnd"/>
                            <w:r>
                              <w:t xml:space="preserve"> und </w:t>
                            </w:r>
                            <w:proofErr w:type="spellStart"/>
                            <w:r>
                              <w:t>RusAg</w:t>
                            </w:r>
                            <w:proofErr w:type="spellEnd"/>
                            <w:r>
                              <w:t xml:space="preserve"> haben ebenfalls keinen unmittelbaren Refinanzierungsbedarf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 o:spid="_x0000_s1069" type="#_x0000_t202" style="position:absolute;left:0;text-align:left;margin-left:63.4pt;margin-top:-2.1pt;width:110pt;height:59.7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" filled="f" stroked="f" strokeweight=".5pt">
                <v:path arrowok="t"/>
                <v:textbox>
                  <w:txbxContent>
                    <w:p w:rsidR="0055325B" w:rsidRPr="00F3782D" w:rsidRDefault="0055325B" w:rsidP="006A1EEA">
                      <w:pPr>
                        <w:pStyle w:val="CopyLinks"/>
                      </w:pPr>
                      <w:r>
                        <w:t>Gazprombank und RusAg haben ebenfalls keinen unmittelbaren Refinanzierungsbedarf</w:t>
                      </w:r>
                    </w:p>
                  </w:txbxContent>
                </v:textbox>
                <w10:wrap anchorx="page"/>
                <w10:anchorlock/>
              </v:shape>
            </w:pict>
          </mc:Fallback>
        </mc:AlternateContent>
      </w:r>
      <w:r w:rsidRPr="00DB4BED">
        <w:t>Der Anteil der FC</w:t>
      </w:r>
      <w:r w:rsidR="0055325B">
        <w:t>-</w:t>
      </w:r>
      <w:r w:rsidRPr="00DB4BED">
        <w:t xml:space="preserve">Anleihen und Kredite an den Gesamtverbindlichkeiten bei der </w:t>
      </w:r>
      <w:proofErr w:type="spellStart"/>
      <w:r w:rsidRPr="00DB4BED">
        <w:t>RusAg</w:t>
      </w:r>
      <w:proofErr w:type="spellEnd"/>
      <w:r w:rsidRPr="00DB4BED">
        <w:t xml:space="preserve"> und </w:t>
      </w:r>
      <w:proofErr w:type="spellStart"/>
      <w:r w:rsidRPr="00DB4BED">
        <w:t>Gazprombank</w:t>
      </w:r>
      <w:proofErr w:type="spellEnd"/>
      <w:r w:rsidRPr="00DB4BED">
        <w:t xml:space="preserve"> beträgt 15</w:t>
      </w:r>
      <w:r w:rsidR="0055325B">
        <w:t>,</w:t>
      </w:r>
      <w:r w:rsidRPr="00DB4BED">
        <w:t>3% bzw. 12</w:t>
      </w:r>
      <w:r w:rsidR="0055325B">
        <w:t>,</w:t>
      </w:r>
      <w:r w:rsidRPr="00DB4BED">
        <w:t xml:space="preserve">4%. In beiden Fällen haben sie keinen unmittelbaren Refinanzierungsbedarf für diese Verbindlichkeiten. </w:t>
      </w:r>
      <w:proofErr w:type="spellStart"/>
      <w:r w:rsidRPr="00DB4BED">
        <w:t>Gazprombank</w:t>
      </w:r>
      <w:proofErr w:type="spellEnd"/>
      <w:r w:rsidRPr="00DB4BED">
        <w:t xml:space="preserve"> hat angekündigt, dass die Verbindlichkeiten mit Fälligkeit Ende 2014 schon vorfinanziert sind. </w:t>
      </w:r>
      <w:proofErr w:type="spellStart"/>
      <w:r w:rsidRPr="00DB4BED">
        <w:t>RusAg</w:t>
      </w:r>
      <w:proofErr w:type="spellEnd"/>
      <w:r w:rsidRPr="00DB4BED">
        <w:t xml:space="preserve"> hat keine signifikanten Anleihen und Kredite mit Fälligkeit bis Ende des Jahres.</w:t>
      </w:r>
      <w:r>
        <w:t xml:space="preserve"> </w:t>
      </w:r>
    </w:p>
    <w:p w:rsidR="006A1EEA" w:rsidRPr="004B5C2F" w:rsidRDefault="006A1EEA" w:rsidP="006A1EEA">
      <w:pPr>
        <w:pStyle w:val="TextRechts"/>
      </w:pPr>
      <w:r>
        <w:rPr>
          <w:noProof/>
        </w:rPr>
        <mc:AlternateContent>
          <mc:Choice Requires="wps">
            <w:drawing>
              <wp:anchor distT="0" distB="0" distL="114300" distR="114300" simplePos="0" relativeHeight="251759616" behindDoc="0" locked="1" layoutInCell="1" allowOverlap="1" wp14:anchorId="6937BA7C" wp14:editId="19FA21DB">
                <wp:simplePos x="0" y="0"/>
                <wp:positionH relativeFrom="page">
                  <wp:posOffset>805180</wp:posOffset>
                </wp:positionH>
                <wp:positionV relativeFrom="paragraph">
                  <wp:posOffset>-52705</wp:posOffset>
                </wp:positionV>
                <wp:extent cx="1397000" cy="758825"/>
                <wp:effectExtent l="0" t="0" r="0" b="317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Langfristige Finanzierung: Risiko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 o:spid="_x0000_s1070" type="#_x0000_t202" style="position:absolute;left:0;text-align:left;margin-left:63.4pt;margin-top:-4.15pt;width:110pt;height:59.7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" filled="f" stroked="f" strokeweight=".5pt">
                <v:path arrowok="t"/>
                <v:textbox>
                  <w:txbxContent>
                    <w:p w:rsidR="0055325B" w:rsidRPr="00F3782D" w:rsidRDefault="0055325B" w:rsidP="006A1EEA">
                      <w:pPr>
                        <w:pStyle w:val="CopyLinks"/>
                      </w:pPr>
                      <w:r>
                        <w:t>Langfristige Finanzierung: Risiko</w:t>
                      </w:r>
                    </w:p>
                  </w:txbxContent>
                </v:textbox>
                <w10:wrap anchorx="page"/>
                <w10:anchorlock/>
              </v:shape>
            </w:pict>
          </mc:Fallback>
        </mc:AlternateContent>
      </w:r>
      <w:r>
        <w:t>Der beschränkte Zugang zu den EU</w:t>
      </w:r>
      <w:r w:rsidR="00627715">
        <w:t>-</w:t>
      </w:r>
      <w:r>
        <w:t xml:space="preserve"> und </w:t>
      </w:r>
      <w:r w:rsidRPr="00DB4BED">
        <w:t>US</w:t>
      </w:r>
      <w:r w:rsidR="00627715">
        <w:t>-</w:t>
      </w:r>
      <w:r w:rsidRPr="00DB4BED">
        <w:t>Kapitalmärkte</w:t>
      </w:r>
      <w:r w:rsidR="00627715">
        <w:t>n</w:t>
      </w:r>
      <w:r w:rsidRPr="00DB4BED">
        <w:t xml:space="preserve"> bleibt allerdings ein Risiko für die staatlichen Banken, vor allem wenn es um deren</w:t>
      </w:r>
      <w:r>
        <w:t xml:space="preserve"> langfristige Finanzierung geht.</w:t>
      </w:r>
    </w:p>
    <w:p w:rsidR="006A1EEA" w:rsidRDefault="006A1EEA" w:rsidP="006A1EEA">
      <w:pPr>
        <w:pStyle w:val="berschrift2"/>
      </w:pPr>
      <w:bookmarkStart w:id="16" w:name="_Toc400546110"/>
      <w:bookmarkStart w:id="17" w:name="_Toc400550342"/>
      <w:r>
        <w:t>ALTERNATIVE MÄRKTE</w:t>
      </w:r>
      <w:bookmarkEnd w:id="16"/>
      <w:bookmarkEnd w:id="17"/>
    </w:p>
    <w:p w:rsidR="006A1EEA" w:rsidRDefault="006A1EEA" w:rsidP="006A1EEA">
      <w:pPr>
        <w:pStyle w:val="TextRechts"/>
      </w:pPr>
      <w:r>
        <w:rPr>
          <w:noProof/>
        </w:rPr>
        <mc:AlternateContent>
          <mc:Choice Requires="wps">
            <w:drawing>
              <wp:anchor distT="0" distB="0" distL="114300" distR="114300" simplePos="0" relativeHeight="251760640" behindDoc="0" locked="1" layoutInCell="1" allowOverlap="1" wp14:anchorId="7F10FB83" wp14:editId="498DCAA6">
                <wp:simplePos x="0" y="0"/>
                <wp:positionH relativeFrom="page">
                  <wp:posOffset>768350</wp:posOffset>
                </wp:positionH>
                <wp:positionV relativeFrom="paragraph">
                  <wp:posOffset>-45085</wp:posOffset>
                </wp:positionV>
                <wp:extent cx="1397000" cy="758825"/>
                <wp:effectExtent l="0" t="0" r="0" b="3175"/>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Der asiatische Markt gewinnt an Bedeutung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 o:spid="_x0000_s1071" type="#_x0000_t202" style="position:absolute;left:0;text-align:left;margin-left:60.5pt;margin-top:-3.55pt;width:110pt;height:59.7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" filled="f" stroked="f" strokeweight=".5pt">
                <v:path arrowok="t"/>
                <v:textbox>
                  <w:txbxContent>
                    <w:p w:rsidR="0055325B" w:rsidRPr="00F3782D" w:rsidRDefault="0055325B" w:rsidP="006A1EEA">
                      <w:pPr>
                        <w:pStyle w:val="CopyLinks"/>
                      </w:pPr>
                      <w:r>
                        <w:t>Der asiatische Markt gewinnt an Bedeutung</w:t>
                      </w:r>
                    </w:p>
                  </w:txbxContent>
                </v:textbox>
                <w10:wrap anchorx="page"/>
                <w10:anchorlock/>
              </v:shape>
            </w:pict>
          </mc:Fallback>
        </mc:AlternateContent>
      </w:r>
      <w:r w:rsidRPr="00DB4BED">
        <w:t>Ein Zugang zu den asiatischen Märkten (für alternative Refinanzierung) wird in Zukunft an Bedeutung gewinnen und mehr Aufmerksamkeit erhalten. Dieser wird allerdings kaum den USD/EUR Markt ersetzen können. CNY Anleihen, die von den russischen Banken in den letzten Jahren emittiert wurden, zeichnen sich vor allem durch ihr kleineres Emissionsvolumen, kürzere Laufzeit und geringere Emissionsfrequenz im Vergleich zu den EUR/USD Emissionen aus.</w:t>
      </w:r>
    </w:p>
    <w:p w:rsidR="006A1EEA" w:rsidRDefault="006A1EEA" w:rsidP="006A1EEA">
      <w:pPr>
        <w:pStyle w:val="TextRechts"/>
        <w:ind w:left="0"/>
      </w:pPr>
      <w:r w:rsidRPr="00AD5F55">
        <w:rPr>
          <w:noProof/>
        </w:rPr>
        <w:drawing>
          <wp:inline distT="0" distB="0" distL="0" distR="0" wp14:anchorId="7FD68927" wp14:editId="6458A7DC">
            <wp:extent cx="6120130" cy="139636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1396365"/>
                    </a:xfrm>
                    <a:prstGeom prst="rect">
                      <a:avLst/>
                    </a:prstGeom>
                    <a:noFill/>
                    <a:ln>
                      <a:noFill/>
                    </a:ln>
                  </pic:spPr>
                </pic:pic>
              </a:graphicData>
            </a:graphic>
          </wp:inline>
        </w:drawing>
      </w:r>
    </w:p>
    <w:p w:rsidR="006A1EEA" w:rsidRPr="00DB4BED" w:rsidRDefault="006A1EEA" w:rsidP="006A1EEA">
      <w:pPr>
        <w:pStyle w:val="TextRechts"/>
      </w:pPr>
      <w:r>
        <w:rPr>
          <w:noProof/>
        </w:rPr>
        <mc:AlternateContent>
          <mc:Choice Requires="wps">
            <w:drawing>
              <wp:anchor distT="0" distB="0" distL="114300" distR="114300" simplePos="0" relativeHeight="251762688" behindDoc="0" locked="1" layoutInCell="1" allowOverlap="1" wp14:anchorId="382C8527" wp14:editId="1EFD0808">
                <wp:simplePos x="0" y="0"/>
                <wp:positionH relativeFrom="page">
                  <wp:posOffset>772160</wp:posOffset>
                </wp:positionH>
                <wp:positionV relativeFrom="paragraph">
                  <wp:posOffset>-55245</wp:posOffset>
                </wp:positionV>
                <wp:extent cx="1397000" cy="758825"/>
                <wp:effectExtent l="0" t="0" r="0" b="3175"/>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r>
                              <w:t xml:space="preserve">VEB </w:t>
                            </w:r>
                            <w:r w:rsidR="00627715">
                              <w:t xml:space="preserve">veranstaltete </w:t>
                            </w:r>
                            <w:r>
                              <w:t>mehrere Meetings in Asien</w:t>
                            </w:r>
                            <w:r w:rsidR="00627715">
                              <w:t>,</w:t>
                            </w:r>
                            <w:r>
                              <w:t xml:space="preserve"> um  Finanzierungsmöglich</w:t>
                            </w:r>
                            <w:r w:rsidR="00627715">
                              <w:softHyphen/>
                            </w:r>
                            <w:r>
                              <w:t>keiten zu besprechen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72" type="#_x0000_t202" style="position:absolute;left:0;text-align:left;margin-left:60.8pt;margin-top:-4.35pt;width:110pt;height:59.7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av9gIAAHU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" filled="f" stroked="f" strokeweight=".5pt">
                <v:path arrowok="t"/>
                <v:textbox>
                  <w:txbxContent>
                    <w:p w:rsidR="0055325B" w:rsidRPr="00F3782D" w:rsidRDefault="0055325B" w:rsidP="006A1EEA">
                      <w:pPr>
                        <w:pStyle w:val="CopyLinks"/>
                      </w:pPr>
                      <w:r>
                        <w:t xml:space="preserve">VEB </w:t>
                      </w:r>
                      <w:r w:rsidR="00627715">
                        <w:t xml:space="preserve">veranstaltete </w:t>
                      </w:r>
                      <w:r>
                        <w:t>mehrere Meetings in Asien</w:t>
                      </w:r>
                      <w:r w:rsidR="00627715">
                        <w:t>,</w:t>
                      </w:r>
                      <w:r>
                        <w:t xml:space="preserve"> um  Finanzierungsmöglich</w:t>
                      </w:r>
                      <w:r w:rsidR="00627715">
                        <w:softHyphen/>
                      </w:r>
                      <w:r>
                        <w:t>keiten zu besprechen</w:t>
                      </w:r>
                    </w:p>
                  </w:txbxContent>
                </v:textbox>
                <w10:wrap anchorx="page"/>
                <w10:anchorlock/>
              </v:shape>
            </w:pict>
          </mc:Fallback>
        </mc:AlternateContent>
      </w:r>
      <w:r w:rsidRPr="00DB4BED">
        <w:t xml:space="preserve">Hervorzuheben ist, dass die </w:t>
      </w:r>
      <w:proofErr w:type="spellStart"/>
      <w:r w:rsidRPr="00DB4BED">
        <w:t>Sberbank</w:t>
      </w:r>
      <w:proofErr w:type="spellEnd"/>
      <w:r w:rsidRPr="00DB4BED">
        <w:t xml:space="preserve"> und die VEB derzeit keine CNY Emissionen auf dem Markt haben. Wir haben von </w:t>
      </w:r>
      <w:proofErr w:type="gramStart"/>
      <w:r w:rsidRPr="00DB4BED">
        <w:t>der</w:t>
      </w:r>
      <w:proofErr w:type="gramEnd"/>
      <w:r w:rsidRPr="00DB4BED">
        <w:t xml:space="preserve"> VEB erfahren, dass sie Mitte September mehrere Meetings in Asien </w:t>
      </w:r>
      <w:r w:rsidR="00627715">
        <w:t>abgehalten</w:t>
      </w:r>
      <w:r w:rsidR="00627715" w:rsidRPr="00DB4BED">
        <w:t xml:space="preserve"> </w:t>
      </w:r>
      <w:r w:rsidRPr="00DB4BED">
        <w:t>hat</w:t>
      </w:r>
      <w:r w:rsidR="00627715">
        <w:t>,</w:t>
      </w:r>
      <w:r w:rsidRPr="00DB4BED">
        <w:t xml:space="preserve"> um Finanzierungsmöglichkeiten mit professionellen Anleger</w:t>
      </w:r>
      <w:r w:rsidR="00627715">
        <w:t>n</w:t>
      </w:r>
      <w:r w:rsidRPr="00DB4BED">
        <w:t xml:space="preserve"> zu besprechen. Derzeit ziehen sie mehrere </w:t>
      </w:r>
      <w:proofErr w:type="spellStart"/>
      <w:r w:rsidRPr="00DB4BED">
        <w:t>Finanzinstru</w:t>
      </w:r>
      <w:r w:rsidR="00627715">
        <w:softHyphen/>
      </w:r>
      <w:r w:rsidRPr="00DB4BED">
        <w:t>mente</w:t>
      </w:r>
      <w:proofErr w:type="spellEnd"/>
      <w:r w:rsidRPr="00DB4BED">
        <w:t xml:space="preserve"> in Betracht, welche das Interesse und die Nachfrage der Investoren in Asien ansprechen. Der lokale Markt erscheint allerdings attraktiver und realistischer für eine Neuemission. </w:t>
      </w:r>
      <w:proofErr w:type="gramStart"/>
      <w:r w:rsidRPr="00DB4BED">
        <w:t>Die</w:t>
      </w:r>
      <w:proofErr w:type="gramEnd"/>
      <w:r w:rsidRPr="00DB4BED">
        <w:t xml:space="preserve"> VEB hat zwar ein SPV in Irland, mit dem die Sanktionen allerdings nicht umgangen werden können, da sich die Sanktionen auch auf diese Einheiten erstrecken. Daher werden auch weiterhin alternative Finanzierungsmöglichkeiten gesucht. </w:t>
      </w:r>
    </w:p>
    <w:p w:rsidR="006A1EEA" w:rsidRPr="009D0C2F" w:rsidRDefault="006A1EEA" w:rsidP="006A1EEA">
      <w:pPr>
        <w:pStyle w:val="TextRechts"/>
      </w:pPr>
      <w:r>
        <w:rPr>
          <w:noProof/>
        </w:rPr>
        <mc:AlternateContent>
          <mc:Choice Requires="wps">
            <w:drawing>
              <wp:anchor distT="0" distB="0" distL="114300" distR="114300" simplePos="0" relativeHeight="251763712" behindDoc="0" locked="1" layoutInCell="1" allowOverlap="1" wp14:anchorId="36A2F0F1" wp14:editId="24021D34">
                <wp:simplePos x="0" y="0"/>
                <wp:positionH relativeFrom="page">
                  <wp:posOffset>743585</wp:posOffset>
                </wp:positionH>
                <wp:positionV relativeFrom="paragraph">
                  <wp:posOffset>-54610</wp:posOffset>
                </wp:positionV>
                <wp:extent cx="1397000" cy="758825"/>
                <wp:effectExtent l="0" t="0" r="0" b="3175"/>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7588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F3782D" w:rsidRDefault="0055325B" w:rsidP="006A1EEA">
                            <w:pPr>
                              <w:pStyle w:val="CopyLinks"/>
                            </w:pPr>
                            <w:proofErr w:type="spellStart"/>
                            <w:r>
                              <w:t>Gazprombank</w:t>
                            </w:r>
                            <w:proofErr w:type="spellEnd"/>
                            <w:r>
                              <w:t xml:space="preserve"> schließt den asiatischen Markt als Refinanzierungsquelle </w:t>
                            </w:r>
                            <w:r w:rsidR="00627715">
                              <w:t xml:space="preserve">ebenfalls </w:t>
                            </w:r>
                            <w:r>
                              <w:t>nicht 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73" type="#_x0000_t202" style="position:absolute;left:0;text-align:left;margin-left:58.55pt;margin-top:-4.3pt;width:110pt;height:59.7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" filled="f" stroked="f" strokeweight=".5pt">
                <v:path arrowok="t"/>
                <v:textbox>
                  <w:txbxContent>
                    <w:p w:rsidR="0055325B" w:rsidRPr="00F3782D" w:rsidRDefault="0055325B" w:rsidP="006A1EEA">
                      <w:pPr>
                        <w:pStyle w:val="CopyLinks"/>
                      </w:pPr>
                      <w:r>
                        <w:t xml:space="preserve">Gazprombank schließt den asiatischen Markt als Refinanzierungsquelle </w:t>
                      </w:r>
                      <w:r w:rsidR="00627715">
                        <w:t xml:space="preserve">ebenfalls </w:t>
                      </w:r>
                      <w:r>
                        <w:t>nicht aus</w:t>
                      </w:r>
                    </w:p>
                  </w:txbxContent>
                </v:textbox>
                <w10:wrap anchorx="page"/>
                <w10:anchorlock/>
              </v:shape>
            </w:pict>
          </mc:Fallback>
        </mc:AlternateContent>
      </w:r>
      <w:r w:rsidRPr="00DB4BED">
        <w:t xml:space="preserve">Eine Anfrage bei der </w:t>
      </w:r>
      <w:proofErr w:type="spellStart"/>
      <w:r w:rsidRPr="00DB4BED">
        <w:t>Gazprombank</w:t>
      </w:r>
      <w:proofErr w:type="spellEnd"/>
      <w:r w:rsidRPr="00DB4BED">
        <w:t xml:space="preserve"> hat ergeben, dass sie den asiatischen Markt grundsätzlich als Refina</w:t>
      </w:r>
      <w:r w:rsidR="00D0048E">
        <w:t>n</w:t>
      </w:r>
      <w:r w:rsidRPr="00DB4BED">
        <w:t xml:space="preserve">zierungsquelle nicht </w:t>
      </w:r>
      <w:r w:rsidR="00D0048E" w:rsidRPr="00DB4BED">
        <w:t>ausschließt</w:t>
      </w:r>
      <w:r w:rsidRPr="00DB4BED">
        <w:t xml:space="preserve">, was auch ein Rückblick auf die historischen Daten zeigt: </w:t>
      </w:r>
      <w:r w:rsidR="00627715">
        <w:t>D</w:t>
      </w:r>
      <w:r w:rsidRPr="00DB4BED">
        <w:t>ie Bank hat in der Vergangenheit bereits zwei CNY</w:t>
      </w:r>
      <w:r w:rsidR="00627715">
        <w:t>-</w:t>
      </w:r>
      <w:r w:rsidRPr="00DB4BED">
        <w:t xml:space="preserve">Anleihen emittiert (siehe Tabelle). Allerdings verfügt die </w:t>
      </w:r>
      <w:proofErr w:type="spellStart"/>
      <w:r w:rsidRPr="00DB4BED">
        <w:t>Gazprombank</w:t>
      </w:r>
      <w:proofErr w:type="spellEnd"/>
      <w:r w:rsidRPr="00DB4BED">
        <w:t xml:space="preserve"> derzeit über ein</w:t>
      </w:r>
      <w:r w:rsidR="00D0048E">
        <w:t>e</w:t>
      </w:r>
      <w:r w:rsidRPr="00DB4BED">
        <w:t xml:space="preserve"> beträchtliche Summe an liquiden Mitteln</w:t>
      </w:r>
      <w:r w:rsidR="00627715">
        <w:t>,</w:t>
      </w:r>
      <w:r w:rsidRPr="00DB4BED">
        <w:t xml:space="preserve"> um die laufenden Fina</w:t>
      </w:r>
      <w:r w:rsidR="00D0048E">
        <w:t>n</w:t>
      </w:r>
      <w:r w:rsidRPr="00DB4BED">
        <w:t>zierungskosten decken zu können und erachtet es als nicht notwendig, sich über alternative Märkte zu finanzieren.</w:t>
      </w:r>
      <w:r w:rsidRPr="009D0C2F">
        <w:t xml:space="preserve"> </w:t>
      </w:r>
    </w:p>
    <w:p w:rsidR="006A1EEA" w:rsidRDefault="006A1EEA" w:rsidP="006A1EEA">
      <w:pPr>
        <w:pStyle w:val="berschrift2"/>
      </w:pPr>
      <w:bookmarkStart w:id="18" w:name="_Toc400546111"/>
      <w:bookmarkStart w:id="19" w:name="_Toc400550343"/>
      <w:r>
        <w:lastRenderedPageBreak/>
        <w:t>ANHANG</w:t>
      </w:r>
      <w:bookmarkEnd w:id="18"/>
      <w:r w:rsidR="000108DB">
        <w:t xml:space="preserve">: </w:t>
      </w:r>
      <w:bookmarkStart w:id="20" w:name="_Toc400546112"/>
      <w:r>
        <w:t xml:space="preserve">BANKENSEKTOR </w:t>
      </w:r>
      <w:r w:rsidR="00627715">
        <w:t>–</w:t>
      </w:r>
      <w:r>
        <w:t xml:space="preserve"> SANKTIONEN</w:t>
      </w:r>
      <w:bookmarkEnd w:id="19"/>
      <w:bookmarkEnd w:id="20"/>
    </w:p>
    <w:p w:rsidR="006A1EEA" w:rsidRDefault="006A1EEA" w:rsidP="006A1EEA">
      <w:pPr>
        <w:pStyle w:val="TextRechts"/>
        <w:rPr>
          <w:i/>
        </w:rPr>
      </w:pPr>
    </w:p>
    <w:p w:rsidR="006A1EEA" w:rsidRPr="00EA172B" w:rsidRDefault="006A1EEA" w:rsidP="006A1EEA">
      <w:pPr>
        <w:pStyle w:val="TextRechts"/>
        <w:rPr>
          <w:b/>
        </w:rPr>
      </w:pPr>
      <w:r w:rsidRPr="00EA172B">
        <w:rPr>
          <w:b/>
        </w:rPr>
        <w:t>US</w:t>
      </w:r>
      <w:r w:rsidR="00627715">
        <w:rPr>
          <w:b/>
        </w:rPr>
        <w:t>-</w:t>
      </w:r>
      <w:r w:rsidR="00C76595">
        <w:rPr>
          <w:b/>
        </w:rPr>
        <w:t>SANKTIONEN</w:t>
      </w:r>
    </w:p>
    <w:p w:rsidR="006A1EEA" w:rsidRDefault="006A1EEA" w:rsidP="006A1EEA">
      <w:pPr>
        <w:pStyle w:val="TextRechts"/>
      </w:pPr>
      <w:r>
        <w:t>Die US</w:t>
      </w:r>
      <w:r w:rsidR="00627715">
        <w:t>-</w:t>
      </w:r>
      <w:r>
        <w:t xml:space="preserve">Sanktionen verbieten es ihren Bürgern und innerhalb der USA, Transaktionen mit folgenden Banken durchzuführen: VTB, VEB, </w:t>
      </w:r>
      <w:proofErr w:type="spellStart"/>
      <w:r>
        <w:t>Gazprombank</w:t>
      </w:r>
      <w:proofErr w:type="spellEnd"/>
      <w:r>
        <w:t xml:space="preserve">, </w:t>
      </w:r>
      <w:proofErr w:type="spellStart"/>
      <w:r>
        <w:t>Russian</w:t>
      </w:r>
      <w:proofErr w:type="spellEnd"/>
      <w:r>
        <w:t xml:space="preserve"> </w:t>
      </w:r>
      <w:proofErr w:type="spellStart"/>
      <w:r>
        <w:t>Agricultural</w:t>
      </w:r>
      <w:proofErr w:type="spellEnd"/>
      <w:r>
        <w:t xml:space="preserve"> Bank und Bank </w:t>
      </w:r>
      <w:proofErr w:type="spellStart"/>
      <w:r>
        <w:t>of</w:t>
      </w:r>
      <w:proofErr w:type="spellEnd"/>
      <w:r>
        <w:t xml:space="preserve"> </w:t>
      </w:r>
      <w:proofErr w:type="spellStart"/>
      <w:r>
        <w:t>Moscow</w:t>
      </w:r>
      <w:proofErr w:type="spellEnd"/>
      <w:r>
        <w:t>. Betroffen sind „</w:t>
      </w:r>
      <w:proofErr w:type="spellStart"/>
      <w:r w:rsidR="00627715">
        <w:t>D</w:t>
      </w:r>
      <w:r>
        <w:t>ebt</w:t>
      </w:r>
      <w:proofErr w:type="spellEnd"/>
      <w:r>
        <w:t>“</w:t>
      </w:r>
      <w:r w:rsidR="00627715">
        <w:t>-</w:t>
      </w:r>
      <w:r>
        <w:t xml:space="preserve">Finanzierungen mit einer Laufzeit länger als 90 Tage, die von der VEB und </w:t>
      </w:r>
      <w:proofErr w:type="spellStart"/>
      <w:r>
        <w:t>Gazprombank</w:t>
      </w:r>
      <w:proofErr w:type="spellEnd"/>
      <w:r>
        <w:t xml:space="preserve"> nach dem 16.07.2014 und von VTB, </w:t>
      </w:r>
      <w:proofErr w:type="spellStart"/>
      <w:r>
        <w:t>RusAg</w:t>
      </w:r>
      <w:proofErr w:type="spellEnd"/>
      <w:r>
        <w:t xml:space="preserve"> und die Bank </w:t>
      </w:r>
      <w:proofErr w:type="spellStart"/>
      <w:r>
        <w:t>of</w:t>
      </w:r>
      <w:proofErr w:type="spellEnd"/>
      <w:r>
        <w:t xml:space="preserve"> </w:t>
      </w:r>
      <w:proofErr w:type="spellStart"/>
      <w:r>
        <w:t>Moscow</w:t>
      </w:r>
      <w:proofErr w:type="spellEnd"/>
      <w:r>
        <w:t xml:space="preserve"> nach dem 29.07.2014 begeben wurden, sowie das Handeln mit Eigenkapital. </w:t>
      </w:r>
    </w:p>
    <w:p w:rsidR="006A1EEA" w:rsidRDefault="006A1EEA" w:rsidP="006A1EEA">
      <w:pPr>
        <w:pStyle w:val="TextRechts"/>
      </w:pPr>
      <w:r w:rsidRPr="00DB4BED">
        <w:t>„</w:t>
      </w:r>
      <w:proofErr w:type="spellStart"/>
      <w:r w:rsidRPr="00DB4BED">
        <w:t>Debt</w:t>
      </w:r>
      <w:proofErr w:type="spellEnd"/>
      <w:r w:rsidRPr="00DB4BED">
        <w:t>“ bezieht sich auf Anleihen, Kredite, Kreditvergabe, Kreditgarantien, Akkreditiv</w:t>
      </w:r>
      <w:r w:rsidR="00627715">
        <w:t>e</w:t>
      </w:r>
      <w:r w:rsidRPr="00DB4BED">
        <w:t xml:space="preserve">, Bankakzepte, Discount Notes und Commercial Papers. „Eigenkapital“ umfasst Aktien, Aktienausgabe, </w:t>
      </w:r>
      <w:proofErr w:type="spellStart"/>
      <w:r w:rsidRPr="00DB4BED">
        <w:t>Depository</w:t>
      </w:r>
      <w:proofErr w:type="spellEnd"/>
      <w:r w:rsidRPr="00DB4BED">
        <w:t xml:space="preserve"> </w:t>
      </w:r>
      <w:proofErr w:type="spellStart"/>
      <w:r w:rsidRPr="00DB4BED">
        <w:t>Receipt</w:t>
      </w:r>
      <w:proofErr w:type="spellEnd"/>
      <w:r w:rsidRPr="00DB4BED">
        <w:t xml:space="preserve"> oder jede andere Art von Namens- und Inhaberpapieren oder Eigentum. Die Sanktionen erstrecken sich auch auf Finanzinstrumente von Tochterunternehmen, die sich zu mehr als 50% im Besitz der oben genannten Banken befinden.</w:t>
      </w:r>
      <w:r>
        <w:t xml:space="preserve"> </w:t>
      </w:r>
    </w:p>
    <w:p w:rsidR="006A1EEA" w:rsidRPr="00EA172B" w:rsidRDefault="006A1EEA" w:rsidP="006A1EEA">
      <w:pPr>
        <w:pStyle w:val="TextRechts"/>
        <w:rPr>
          <w:b/>
        </w:rPr>
      </w:pPr>
      <w:r w:rsidRPr="00EA172B">
        <w:rPr>
          <w:b/>
        </w:rPr>
        <w:t>EU</w:t>
      </w:r>
      <w:r w:rsidR="00627715">
        <w:rPr>
          <w:b/>
        </w:rPr>
        <w:t>-</w:t>
      </w:r>
      <w:r w:rsidR="00C76595">
        <w:rPr>
          <w:b/>
        </w:rPr>
        <w:t>SANKTIONEN</w:t>
      </w:r>
    </w:p>
    <w:p w:rsidR="006A1EEA" w:rsidRDefault="006A1EEA" w:rsidP="006A1EEA">
      <w:pPr>
        <w:pStyle w:val="TextRechts"/>
      </w:pPr>
      <w:r w:rsidRPr="00D83D0C">
        <w:t>Die EU</w:t>
      </w:r>
      <w:r w:rsidR="00627715">
        <w:t>-</w:t>
      </w:r>
      <w:r w:rsidRPr="00D83D0C">
        <w:t xml:space="preserve">Sanktionen betreffen </w:t>
      </w:r>
      <w:proofErr w:type="spellStart"/>
      <w:r w:rsidRPr="00D83D0C">
        <w:t>Sberbank</w:t>
      </w:r>
      <w:proofErr w:type="spellEnd"/>
      <w:r w:rsidRPr="00D83D0C">
        <w:t xml:space="preserve">, VTB, VEB, </w:t>
      </w:r>
      <w:proofErr w:type="spellStart"/>
      <w:r w:rsidRPr="00D83D0C">
        <w:t>Gazprombank</w:t>
      </w:r>
      <w:proofErr w:type="spellEnd"/>
      <w:r w:rsidRPr="00D83D0C">
        <w:t xml:space="preserve">, </w:t>
      </w:r>
      <w:proofErr w:type="spellStart"/>
      <w:r w:rsidRPr="00D83D0C">
        <w:t>Russian</w:t>
      </w:r>
      <w:proofErr w:type="spellEnd"/>
      <w:r w:rsidRPr="00D83D0C">
        <w:t xml:space="preserve"> </w:t>
      </w:r>
      <w:proofErr w:type="spellStart"/>
      <w:r w:rsidRPr="00D83D0C">
        <w:t>Agricultural</w:t>
      </w:r>
      <w:proofErr w:type="spellEnd"/>
      <w:r w:rsidRPr="00D83D0C">
        <w:t xml:space="preserve"> Bank. Diese gelten auch für deren Tochtergesellschaften (mehr als 50% der Anteile) außerhalb der EU. Allerdings sind Tochtergesellschaften ausgenommen, die</w:t>
      </w:r>
      <w:r w:rsidR="00EA172B">
        <w:t xml:space="preserve"> ihren Sitz</w:t>
      </w:r>
      <w:r w:rsidRPr="00D83D0C">
        <w:t xml:space="preserve"> innerhalb der EU haben. Die EZB hat bekannt gegeben, dass diese Einheiten weiterhin einen Zugang zu den üblichen Finanzierungsmöglichkeiten haben werden, diese dürfen aber nicht als Finanzierungsinstrument für deren russische Muttergesellschaften dienen, da dadurch die verhängten Sanktionen umgangen werden könnten.</w:t>
      </w:r>
      <w:r>
        <w:t xml:space="preserve"> </w:t>
      </w:r>
    </w:p>
    <w:p w:rsidR="006A1EEA" w:rsidRDefault="00627715" w:rsidP="006A1EEA">
      <w:pPr>
        <w:pStyle w:val="TextRechts"/>
      </w:pPr>
      <w:r w:rsidRPr="00D83D0C">
        <w:t>EU</w:t>
      </w:r>
      <w:r>
        <w:t>-</w:t>
      </w:r>
      <w:r w:rsidR="006A1EEA" w:rsidRPr="00D83D0C">
        <w:t xml:space="preserve">Bürgern und Unternehmen innerhalb der EU ist es </w:t>
      </w:r>
      <w:r w:rsidR="00EA172B">
        <w:t xml:space="preserve">des </w:t>
      </w:r>
      <w:r>
        <w:t>W</w:t>
      </w:r>
      <w:r w:rsidR="00EA172B">
        <w:t>eiteren</w:t>
      </w:r>
      <w:r w:rsidR="006A1EEA" w:rsidRPr="00D83D0C">
        <w:t xml:space="preserve"> untersagt, übertragbare Wertpapiere und Geldmarktinstrumente mit einer Laufzeit von mehr als 90 Tagen, die nach dem 1. August 2014 und bis zum 12. September 2014 begeben wurden</w:t>
      </w:r>
      <w:r>
        <w:t>,</w:t>
      </w:r>
      <w:r w:rsidR="006A1EEA" w:rsidRPr="00D83D0C">
        <w:t xml:space="preserve"> oder mit einer Laufzeit von mehr als 30 Tagen, die nach dem 12. September 2014 begeben wurden, zu handeln und Wertpapierdienstleistungen oder Hilfsdienste bei der Begebung solcher zu</w:t>
      </w:r>
      <w:r w:rsidR="006A1EEA">
        <w:t xml:space="preserve"> erbringen. Die EU legt fest, dass das Einlagegeschäft, die Zahlungsdienste sowie Kredite von und an die betroffenen Institutionen von dieser Regelung ausgenommen sind. </w:t>
      </w:r>
    </w:p>
    <w:p w:rsidR="006A1EEA" w:rsidRPr="00EA172B" w:rsidRDefault="00C76595" w:rsidP="006A1EEA">
      <w:pPr>
        <w:pStyle w:val="TextRechts"/>
        <w:rPr>
          <w:b/>
        </w:rPr>
      </w:pPr>
      <w:r>
        <w:rPr>
          <w:b/>
        </w:rPr>
        <w:t>KANADISCHE SANKTIONEN</w:t>
      </w:r>
    </w:p>
    <w:p w:rsidR="000921CE" w:rsidRDefault="00EA172B" w:rsidP="006A1EEA">
      <w:pPr>
        <w:pStyle w:val="TextRechts"/>
      </w:pPr>
      <w:r>
        <w:t>Die k</w:t>
      </w:r>
      <w:r w:rsidR="006A1EEA" w:rsidRPr="00D83D0C">
        <w:t>anadische</w:t>
      </w:r>
      <w:r>
        <w:t>n</w:t>
      </w:r>
      <w:r w:rsidR="006A1EEA" w:rsidRPr="00D83D0C">
        <w:t xml:space="preserve"> Sanktionen betreffen nur die VEB und die </w:t>
      </w:r>
      <w:proofErr w:type="spellStart"/>
      <w:r w:rsidR="006A1EEA" w:rsidRPr="00D83D0C">
        <w:t>Gazprombank</w:t>
      </w:r>
      <w:proofErr w:type="spellEnd"/>
      <w:r w:rsidR="006A1EEA" w:rsidRPr="00D83D0C">
        <w:t>. Sie verbieten ihren Staatsbürgern und innerhalb von Kanada das Handeln von Anleihen, Obligationen, Kredite mit einer Laufzeit über 90 Tagen und die Kapitalfinanzierung durch</w:t>
      </w:r>
      <w:r w:rsidR="006A1EEA">
        <w:t xml:space="preserve"> Aktien. Betroffen sind Neuemissionen und Aktien</w:t>
      </w:r>
      <w:r w:rsidR="00627715">
        <w:t>,</w:t>
      </w:r>
      <w:r w:rsidR="006A1EEA">
        <w:t xml:space="preserve"> die nach dem 24.07.2014 ausgegeben wurden.</w:t>
      </w:r>
    </w:p>
    <w:p w:rsidR="000921CE" w:rsidRPr="004B5C2F" w:rsidRDefault="000921CE" w:rsidP="006A1EEA">
      <w:pPr>
        <w:pStyle w:val="TextRechts"/>
      </w:pPr>
    </w:p>
    <w:p w:rsidR="006A1EEA" w:rsidRDefault="006A1EEA" w:rsidP="006A1EEA">
      <w:pPr>
        <w:pStyle w:val="TextRechts"/>
      </w:pPr>
    </w:p>
    <w:p w:rsidR="008E3F24" w:rsidRPr="004B5C2F" w:rsidRDefault="008E3F24" w:rsidP="006A1EEA">
      <w:pPr>
        <w:pStyle w:val="TextRechts"/>
      </w:pPr>
    </w:p>
    <w:p w:rsidR="002D7410" w:rsidRPr="00A7017D" w:rsidRDefault="002D7410" w:rsidP="002D7410">
      <w:pPr>
        <w:pStyle w:val="TextRechts"/>
        <w:rPr>
          <w:sz w:val="14"/>
        </w:rPr>
      </w:pPr>
      <w:r>
        <w:rPr>
          <w:noProof/>
          <w:sz w:val="14"/>
        </w:rPr>
        <w:lastRenderedPageBreak/>
        <mc:AlternateContent>
          <mc:Choice Requires="wps">
            <w:drawing>
              <wp:anchor distT="0" distB="0" distL="114300" distR="114300" simplePos="0" relativeHeight="251672576" behindDoc="0" locked="1" layoutInCell="1" allowOverlap="1" wp14:anchorId="208AFD37" wp14:editId="0F20E566">
                <wp:simplePos x="0" y="0"/>
                <wp:positionH relativeFrom="page">
                  <wp:posOffset>719455</wp:posOffset>
                </wp:positionH>
                <wp:positionV relativeFrom="paragraph">
                  <wp:posOffset>-35560</wp:posOffset>
                </wp:positionV>
                <wp:extent cx="1440180" cy="1080135"/>
                <wp:effectExtent l="0" t="0" r="0" b="5715"/>
                <wp:wrapNone/>
                <wp:docPr id="5" name="TB_0,5795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801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A7017D" w:rsidRDefault="0055325B" w:rsidP="002D7410">
                            <w:pPr>
                              <w:pStyle w:val="CopyLinks"/>
                              <w:rPr>
                                <w:sz w:val="14"/>
                              </w:rPr>
                            </w:pPr>
                            <w:r w:rsidRPr="00A7017D">
                              <w:rPr>
                                <w:sz w:val="14"/>
                              </w:rPr>
                              <w:t>Disclaimer und allgemeine Informationen für Finanzanalysen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B_0,5795186" o:spid="_x0000_s1074" type="#_x0000_t202" style="position:absolute;left:0;text-align:left;margin-left:56.65pt;margin-top:-2.8pt;width:113.4pt;height:8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" filled="f" stroked="f" strokeweight=".5pt">
                <v:path arrowok="t"/>
                <v:textbox>
                  <w:txbxContent>
                    <w:p w:rsidR="0055325B" w:rsidRPr="00A7017D" w:rsidRDefault="0055325B" w:rsidP="002D7410">
                      <w:pPr>
                        <w:pStyle w:val="CopyLinks"/>
                        <w:rPr>
                          <w:sz w:val="14"/>
                        </w:rPr>
                      </w:pPr>
                      <w:r w:rsidRPr="00A7017D">
                        <w:rPr>
                          <w:sz w:val="14"/>
                        </w:rPr>
                        <w:t>Disclaimer und allgemeine Informationen für Finanzanalysen</w:t>
                      </w:r>
                    </w:p>
                  </w:txbxContent>
                </v:textbox>
                <w10:wrap anchorx="page"/>
                <w10:anchorlock/>
              </v:shape>
            </w:pict>
          </mc:Fallback>
        </mc:AlternateContent>
      </w:r>
      <w:r w:rsidRPr="00FE0796">
        <w:rPr>
          <w:sz w:val="14"/>
        </w:rPr>
        <w:t>Diese Unterlage richtet sich ausschließlich an Marktte</w:t>
      </w:r>
      <w:r w:rsidRPr="00A7017D">
        <w:rPr>
          <w:sz w:val="14"/>
        </w:rPr>
        <w:t xml:space="preserve">ilnehmer, die in der Lage sind, ihre Anlageentscheidungen eigenständig zu treffen und sich dabei nicht nur auf Analysen und Prognosen der HYPO Capital Management AG (im Folgenden kurz „HCM“) stützen. </w:t>
      </w:r>
    </w:p>
    <w:p w:rsidR="002D7410" w:rsidRPr="00A7017D" w:rsidRDefault="002D7410" w:rsidP="002D7410">
      <w:pPr>
        <w:pStyle w:val="TextRechts"/>
        <w:rPr>
          <w:sz w:val="14"/>
        </w:rPr>
      </w:pPr>
      <w:r w:rsidRPr="00A7017D">
        <w:rPr>
          <w:sz w:val="14"/>
        </w:rPr>
        <w:t xml:space="preserve">Diese Unterlage wurde ausschließlich zu Informationszwecken erstellt. Die in dieser Unterlage enthaltenen Informationen, Analysen und Prognosen basieren auf dem Wissensstand und der Markteinschätzung der mit der Erstellung betrauten Personen zu Redaktionsschluss und wurden auf Basis der österreichischen Analysegrundsätze erstellt. </w:t>
      </w:r>
    </w:p>
    <w:p w:rsidR="002D7410" w:rsidRPr="00A7017D" w:rsidRDefault="002D7410" w:rsidP="002D7410">
      <w:pPr>
        <w:pStyle w:val="TextRechts"/>
        <w:rPr>
          <w:sz w:val="14"/>
        </w:rPr>
      </w:pPr>
      <w:r w:rsidRPr="00A7017D">
        <w:rPr>
          <w:sz w:val="14"/>
        </w:rPr>
        <w:t xml:space="preserve">Die Unterlage wurde mit Sorgfalt hergestellt, dennoch übernimmt HCM keine Gewähr für die Aktualität, Richtigkeit und Vollständigkeit der enthaltenen Informationen sowie für das Eintreten der Prognosen. HCM behält sich das Recht vor jederzeit Änderungen oder Ergänzungen vorzunehmen. </w:t>
      </w:r>
    </w:p>
    <w:p w:rsidR="002D7410" w:rsidRPr="00A7017D" w:rsidRDefault="002D7410" w:rsidP="002D7410">
      <w:pPr>
        <w:pStyle w:val="TextRechts"/>
        <w:rPr>
          <w:sz w:val="14"/>
        </w:rPr>
      </w:pPr>
      <w:r w:rsidRPr="00A7017D">
        <w:rPr>
          <w:sz w:val="14"/>
        </w:rPr>
        <w:t xml:space="preserve">Diese Unterlage ist weder ein Angebot, noch eine Einladung oder persönliche Empfehlung zum Kauf oder Verkauf von Wertpapieren. </w:t>
      </w:r>
    </w:p>
    <w:p w:rsidR="002D7410" w:rsidRPr="00A7017D" w:rsidRDefault="002D7410" w:rsidP="002D7410">
      <w:pPr>
        <w:pStyle w:val="TextRechts"/>
        <w:rPr>
          <w:sz w:val="14"/>
        </w:rPr>
      </w:pPr>
      <w:r w:rsidRPr="00A7017D">
        <w:rPr>
          <w:sz w:val="14"/>
        </w:rPr>
        <w:t>Die angeführten Analysen und Schlussfolgerungen sind genereller Natur und berücksichtigen nicht die individuelle Bedürfnisse hinsichtlich Ertrags, steuerliche Situation oder Risikobereitschaft. HCM übernimmt keine Haftung für Schäden oder Verluste, die direkt oder indirekt aus der Verteilung oder der Verwendung der vorliegenden Unterlage oder seiner Inhalte entstehen.</w:t>
      </w:r>
    </w:p>
    <w:p w:rsidR="002D7410" w:rsidRPr="00A7017D" w:rsidRDefault="002D7410" w:rsidP="002D7410">
      <w:pPr>
        <w:pStyle w:val="TextRechts"/>
        <w:rPr>
          <w:sz w:val="14"/>
        </w:rPr>
      </w:pPr>
      <w:r w:rsidRPr="00A7017D">
        <w:rPr>
          <w:sz w:val="14"/>
        </w:rPr>
        <w:t>HCM hat interne Maßnahmen getroffen</w:t>
      </w:r>
      <w:r w:rsidR="00627715">
        <w:rPr>
          <w:sz w:val="14"/>
        </w:rPr>
        <w:t>,</w:t>
      </w:r>
      <w:r w:rsidRPr="00A7017D">
        <w:rPr>
          <w:sz w:val="14"/>
        </w:rPr>
        <w:t xml:space="preserve"> um Interessenskonflikte im Zusammenhang mit dieser Finanzanalyse zu vermeiden (z</w:t>
      </w:r>
      <w:r w:rsidR="00627715">
        <w:rPr>
          <w:sz w:val="14"/>
        </w:rPr>
        <w:t>.B</w:t>
      </w:r>
      <w:r w:rsidRPr="00A7017D">
        <w:rPr>
          <w:sz w:val="14"/>
        </w:rPr>
        <w:t xml:space="preserve">. „Chinese Walls, Sperrfristen usw.). HCM hat keine Beteiligungen oder hält Aktienkapital von Finanzinstrumenten, über welche sie Finanzanalysen veröffentlicht. </w:t>
      </w:r>
    </w:p>
    <w:p w:rsidR="002D7410" w:rsidRPr="00A7017D" w:rsidRDefault="002D7410" w:rsidP="002D7410">
      <w:pPr>
        <w:pStyle w:val="TextRechts"/>
        <w:rPr>
          <w:sz w:val="14"/>
        </w:rPr>
      </w:pPr>
      <w:r w:rsidRPr="00A7017D">
        <w:rPr>
          <w:sz w:val="14"/>
        </w:rPr>
        <w:t>Es wird jedoch darauf hingewiesen, dass HCM in den im Bericht genannten bzw. in ähnlichen Investments Geschäfte auf Rechnung der von ihr gemanagten Investmentfonds abschließen und in diesen Investmentfonds Positionen davon halten kann. Alle angeführten Kurse sind Schlusskurse des vorangehenden Handelstages, sofern nicht Gegenteiliges angeführt ist.</w:t>
      </w:r>
    </w:p>
    <w:p w:rsidR="002D7410" w:rsidRPr="00A7017D" w:rsidRDefault="002D7410" w:rsidP="002D7410">
      <w:pPr>
        <w:pStyle w:val="TextRechts"/>
        <w:rPr>
          <w:sz w:val="14"/>
        </w:rPr>
      </w:pPr>
      <w:r w:rsidRPr="00A7017D">
        <w:rPr>
          <w:sz w:val="14"/>
        </w:rPr>
        <w:t xml:space="preserve">Die Vervielfältigung, Weiterleitung und Verteilung von Texten oder Textteilen dieser Unterlage ist ausdrücklich untersagt. </w:t>
      </w:r>
    </w:p>
    <w:p w:rsidR="002D7410" w:rsidRPr="00A7017D" w:rsidRDefault="002D7410" w:rsidP="002D7410">
      <w:pPr>
        <w:pStyle w:val="TextRechts"/>
        <w:rPr>
          <w:sz w:val="14"/>
        </w:rPr>
      </w:pPr>
      <w:r w:rsidRPr="00A7017D">
        <w:rPr>
          <w:sz w:val="14"/>
        </w:rPr>
        <w:t>Aufsichtsbehörde der HCM: FMA – Österreichische Finanzmarktaufsicht</w:t>
      </w:r>
    </w:p>
    <w:p w:rsidR="002D7410" w:rsidRPr="00A7017D" w:rsidRDefault="002D7410" w:rsidP="002D7410">
      <w:pPr>
        <w:pStyle w:val="TextRechts"/>
        <w:rPr>
          <w:sz w:val="14"/>
        </w:rPr>
      </w:pPr>
    </w:p>
    <w:p w:rsidR="002D7410" w:rsidRPr="00A7017D" w:rsidRDefault="002D7410" w:rsidP="002D7410">
      <w:pPr>
        <w:pStyle w:val="TextRechts"/>
        <w:rPr>
          <w:sz w:val="14"/>
        </w:rPr>
      </w:pPr>
      <w:r w:rsidRPr="00A7017D">
        <w:rPr>
          <w:sz w:val="14"/>
        </w:rPr>
        <w:t>Sofern Empfehlungen abgegeben werden, wird in folgender Weise vorgegangen:</w:t>
      </w:r>
    </w:p>
    <w:p w:rsidR="002D7410" w:rsidRPr="00A7017D" w:rsidRDefault="002D7410" w:rsidP="002D7410">
      <w:pPr>
        <w:pStyle w:val="TextRechts"/>
        <w:rPr>
          <w:sz w:val="14"/>
        </w:rPr>
      </w:pPr>
      <w:r>
        <w:rPr>
          <w:noProof/>
          <w:sz w:val="14"/>
        </w:rPr>
        <mc:AlternateContent>
          <mc:Choice Requires="wps">
            <w:drawing>
              <wp:anchor distT="0" distB="0" distL="114300" distR="114300" simplePos="0" relativeHeight="251673600" behindDoc="0" locked="1" layoutInCell="1" allowOverlap="1" wp14:anchorId="004DAB74" wp14:editId="3EB72807">
                <wp:simplePos x="0" y="0"/>
                <wp:positionH relativeFrom="page">
                  <wp:posOffset>719455</wp:posOffset>
                </wp:positionH>
                <wp:positionV relativeFrom="paragraph">
                  <wp:posOffset>-35560</wp:posOffset>
                </wp:positionV>
                <wp:extent cx="1440180" cy="1080135"/>
                <wp:effectExtent l="0" t="0" r="0" b="5715"/>
                <wp:wrapNone/>
                <wp:docPr id="6" name="TB_0,2895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801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A7017D" w:rsidRDefault="0055325B" w:rsidP="002D7410">
                            <w:pPr>
                              <w:pStyle w:val="CopyLinks"/>
                              <w:rPr>
                                <w:sz w:val="14"/>
                              </w:rPr>
                            </w:pPr>
                            <w:r w:rsidRPr="00A7017D">
                              <w:rPr>
                                <w:sz w:val="14"/>
                              </w:rPr>
                              <w:t>Bewertungsverfahren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B_0,2895625" o:spid="_x0000_s1075" type="#_x0000_t202" style="position:absolute;left:0;text-align:left;margin-left:56.65pt;margin-top:-2.8pt;width:113.4pt;height:85.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" filled="f" stroked="f" strokeweight=".5pt">
                <v:path arrowok="t"/>
                <v:textbox>
                  <w:txbxContent>
                    <w:p w:rsidR="0055325B" w:rsidRPr="00A7017D" w:rsidRDefault="0055325B" w:rsidP="002D7410">
                      <w:pPr>
                        <w:pStyle w:val="CopyLinks"/>
                        <w:rPr>
                          <w:sz w:val="14"/>
                        </w:rPr>
                      </w:pPr>
                      <w:r w:rsidRPr="00A7017D">
                        <w:rPr>
                          <w:sz w:val="14"/>
                        </w:rPr>
                        <w:t>Bewertungsverfahren</w:t>
                      </w:r>
                    </w:p>
                  </w:txbxContent>
                </v:textbox>
                <w10:wrap anchorx="page"/>
                <w10:anchorlock/>
              </v:shape>
            </w:pict>
          </mc:Fallback>
        </mc:AlternateContent>
      </w:r>
      <w:r w:rsidRPr="00A7017D">
        <w:rPr>
          <w:sz w:val="14"/>
        </w:rPr>
        <w:t>Die Bewertung erfolgt anhand eines Vergleichs der Entwicklung des Emittenten innerhalb einer Peer Group (relative Bewertungsmethode)</w:t>
      </w:r>
    </w:p>
    <w:p w:rsidR="002D7410" w:rsidRPr="00A7017D" w:rsidRDefault="002D7410" w:rsidP="002D7410">
      <w:pPr>
        <w:pStyle w:val="TextRechts"/>
        <w:rPr>
          <w:sz w:val="14"/>
        </w:rPr>
      </w:pPr>
      <w:r>
        <w:rPr>
          <w:noProof/>
          <w:sz w:val="14"/>
        </w:rPr>
        <mc:AlternateContent>
          <mc:Choice Requires="wps">
            <w:drawing>
              <wp:anchor distT="0" distB="0" distL="114300" distR="114300" simplePos="0" relativeHeight="251674624" behindDoc="0" locked="1" layoutInCell="1" allowOverlap="1" wp14:anchorId="3D472F9D" wp14:editId="6EFA62F0">
                <wp:simplePos x="0" y="0"/>
                <wp:positionH relativeFrom="page">
                  <wp:posOffset>719455</wp:posOffset>
                </wp:positionH>
                <wp:positionV relativeFrom="paragraph">
                  <wp:posOffset>-35560</wp:posOffset>
                </wp:positionV>
                <wp:extent cx="1440180" cy="1080135"/>
                <wp:effectExtent l="0" t="0" r="0" b="5715"/>
                <wp:wrapNone/>
                <wp:docPr id="7" name="TB_0,30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801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A7017D" w:rsidRDefault="0055325B" w:rsidP="002D7410">
                            <w:pPr>
                              <w:pStyle w:val="CopyLinks"/>
                              <w:rPr>
                                <w:sz w:val="14"/>
                              </w:rPr>
                            </w:pPr>
                            <w:r w:rsidRPr="00A7017D">
                              <w:rPr>
                                <w:sz w:val="14"/>
                              </w:rPr>
                              <w:t xml:space="preserve">Einstufungen der </w:t>
                            </w:r>
                            <w:r w:rsidRPr="00A7017D">
                              <w:rPr>
                                <w:sz w:val="14"/>
                              </w:rPr>
                              <w:br/>
                              <w:t>Empfehlungen für Anleihen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B_0,301948" o:spid="_x0000_s1076" type="#_x0000_t202" style="position:absolute;left:0;text-align:left;margin-left:56.65pt;margin-top:-2.8pt;width:113.4pt;height:8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" filled="f" stroked="f" strokeweight=".5pt">
                <v:path arrowok="t"/>
                <v:textbox>
                  <w:txbxContent>
                    <w:p w:rsidR="0055325B" w:rsidRPr="00A7017D" w:rsidRDefault="0055325B" w:rsidP="002D7410">
                      <w:pPr>
                        <w:pStyle w:val="CopyLinks"/>
                        <w:rPr>
                          <w:sz w:val="14"/>
                        </w:rPr>
                      </w:pPr>
                      <w:r w:rsidRPr="00A7017D">
                        <w:rPr>
                          <w:sz w:val="14"/>
                        </w:rPr>
                        <w:t xml:space="preserve">Einstufungen der </w:t>
                      </w:r>
                      <w:r w:rsidRPr="00A7017D">
                        <w:rPr>
                          <w:sz w:val="14"/>
                        </w:rPr>
                        <w:br/>
                        <w:t>Empfehlungen für Anleihen</w:t>
                      </w:r>
                    </w:p>
                  </w:txbxContent>
                </v:textbox>
                <w10:wrap anchorx="page"/>
                <w10:anchorlock/>
              </v:shape>
            </w:pict>
          </mc:Fallback>
        </mc:AlternateContent>
      </w:r>
    </w:p>
    <w:p w:rsidR="002D7410" w:rsidRPr="00A7017D" w:rsidRDefault="002D7410" w:rsidP="002D7410">
      <w:pPr>
        <w:pStyle w:val="TextRechts"/>
        <w:rPr>
          <w:sz w:val="14"/>
        </w:rPr>
      </w:pPr>
    </w:p>
    <w:p w:rsidR="002D7410" w:rsidRPr="00A7017D" w:rsidRDefault="002D7410" w:rsidP="002D7410">
      <w:pPr>
        <w:pStyle w:val="TextRechts"/>
        <w:rPr>
          <w:sz w:val="14"/>
        </w:rPr>
      </w:pPr>
      <w:r>
        <w:rPr>
          <w:noProof/>
          <w:sz w:val="14"/>
        </w:rPr>
        <mc:AlternateContent>
          <mc:Choice Requires="wps">
            <w:drawing>
              <wp:anchor distT="0" distB="0" distL="114300" distR="114300" simplePos="0" relativeHeight="251675648" behindDoc="0" locked="1" layoutInCell="1" allowOverlap="1" wp14:anchorId="16B28747" wp14:editId="59FC6C75">
                <wp:simplePos x="0" y="0"/>
                <wp:positionH relativeFrom="page">
                  <wp:posOffset>719455</wp:posOffset>
                </wp:positionH>
                <wp:positionV relativeFrom="paragraph">
                  <wp:posOffset>-35560</wp:posOffset>
                </wp:positionV>
                <wp:extent cx="1440180" cy="1080135"/>
                <wp:effectExtent l="0" t="0" r="0" b="5715"/>
                <wp:wrapNone/>
                <wp:docPr id="23" name="TB_0,7747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801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A7017D" w:rsidRDefault="0055325B" w:rsidP="002D7410">
                            <w:pPr>
                              <w:pStyle w:val="CopyLinks"/>
                              <w:rPr>
                                <w:sz w:val="14"/>
                              </w:rPr>
                            </w:pPr>
                            <w:r w:rsidRPr="00A7017D">
                              <w:rPr>
                                <w:sz w:val="14"/>
                              </w:rPr>
                              <w:t>Übergewichten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B_0,7747401" o:spid="_x0000_s1077" type="#_x0000_t202" style="position:absolute;left:0;text-align:left;margin-left:56.65pt;margin-top:-2.8pt;width:113.4pt;height:85.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" filled="f" stroked="f" strokeweight=".5pt">
                <v:path arrowok="t"/>
                <v:textbox>
                  <w:txbxContent>
                    <w:p w:rsidR="0055325B" w:rsidRPr="00A7017D" w:rsidRDefault="0055325B" w:rsidP="002D7410">
                      <w:pPr>
                        <w:pStyle w:val="CopyLinks"/>
                        <w:rPr>
                          <w:sz w:val="14"/>
                        </w:rPr>
                      </w:pPr>
                      <w:r w:rsidRPr="00A7017D">
                        <w:rPr>
                          <w:sz w:val="14"/>
                        </w:rPr>
                        <w:t>Übergewichten</w:t>
                      </w:r>
                    </w:p>
                  </w:txbxContent>
                </v:textbox>
                <w10:wrap anchorx="page"/>
                <w10:anchorlock/>
              </v:shape>
            </w:pict>
          </mc:Fallback>
        </mc:AlternateContent>
      </w:r>
      <w:r w:rsidRPr="00A7017D">
        <w:rPr>
          <w:sz w:val="14"/>
        </w:rPr>
        <w:t xml:space="preserve">Wir empfehlen ein Anlageinstrument </w:t>
      </w:r>
      <w:proofErr w:type="spellStart"/>
      <w:r w:rsidRPr="00A7017D">
        <w:rPr>
          <w:sz w:val="14"/>
        </w:rPr>
        <w:t>überzugewichten</w:t>
      </w:r>
      <w:proofErr w:type="spellEnd"/>
      <w:r w:rsidRPr="00A7017D">
        <w:rPr>
          <w:sz w:val="14"/>
        </w:rPr>
        <w:t xml:space="preserve">, wenn sich unserer Meinung nach der Renditeaufschlag des Anlageinstruments zur </w:t>
      </w:r>
      <w:proofErr w:type="spellStart"/>
      <w:r w:rsidRPr="00A7017D">
        <w:rPr>
          <w:sz w:val="14"/>
        </w:rPr>
        <w:t>Swapkurve</w:t>
      </w:r>
      <w:proofErr w:type="spellEnd"/>
      <w:r w:rsidRPr="00A7017D">
        <w:rPr>
          <w:sz w:val="14"/>
        </w:rPr>
        <w:t xml:space="preserve"> vermindern wird. Das Ausmaß des erwarteten Rückgangs ist dabei je nach Anleihe bzw. Emittent unterschiedlich. Eine Empfehlung zur Übergewichtung findet dann statt, wenn es unserer Einschätzung nach zu einem laufzeiten- und risikoadäquaten Rückgang des Renditeaufschlages kommen wird.</w:t>
      </w:r>
    </w:p>
    <w:p w:rsidR="002D7410" w:rsidRPr="00A7017D" w:rsidRDefault="002D7410" w:rsidP="002D7410">
      <w:pPr>
        <w:pStyle w:val="TextRechts"/>
        <w:rPr>
          <w:sz w:val="14"/>
        </w:rPr>
      </w:pPr>
      <w:r>
        <w:rPr>
          <w:noProof/>
          <w:sz w:val="14"/>
        </w:rPr>
        <mc:AlternateContent>
          <mc:Choice Requires="wps">
            <w:drawing>
              <wp:anchor distT="0" distB="0" distL="114300" distR="114300" simplePos="0" relativeHeight="251676672" behindDoc="0" locked="1" layoutInCell="1" allowOverlap="1" wp14:anchorId="43D9B126" wp14:editId="116DE72F">
                <wp:simplePos x="0" y="0"/>
                <wp:positionH relativeFrom="page">
                  <wp:posOffset>719455</wp:posOffset>
                </wp:positionH>
                <wp:positionV relativeFrom="paragraph">
                  <wp:posOffset>-35560</wp:posOffset>
                </wp:positionV>
                <wp:extent cx="1440180" cy="1080135"/>
                <wp:effectExtent l="0" t="0" r="0" b="5715"/>
                <wp:wrapNone/>
                <wp:docPr id="25" name="TB_1,401764E-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801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A7017D" w:rsidRDefault="0055325B" w:rsidP="002D7410">
                            <w:pPr>
                              <w:pStyle w:val="CopyLinks"/>
                              <w:rPr>
                                <w:sz w:val="14"/>
                              </w:rPr>
                            </w:pPr>
                            <w:r w:rsidRPr="00A7017D">
                              <w:rPr>
                                <w:sz w:val="14"/>
                              </w:rPr>
                              <w:t>Marktgewichten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B_1,401764E-02" o:spid="_x0000_s1078" type="#_x0000_t202" style="position:absolute;left:0;text-align:left;margin-left:56.65pt;margin-top:-2.8pt;width:113.4pt;height:85.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" filled="f" stroked="f" strokeweight=".5pt">
                <v:path arrowok="t"/>
                <v:textbox>
                  <w:txbxContent>
                    <w:p w:rsidR="0055325B" w:rsidRPr="00A7017D" w:rsidRDefault="0055325B" w:rsidP="002D7410">
                      <w:pPr>
                        <w:pStyle w:val="CopyLinks"/>
                        <w:rPr>
                          <w:sz w:val="14"/>
                        </w:rPr>
                      </w:pPr>
                      <w:r w:rsidRPr="00A7017D">
                        <w:rPr>
                          <w:sz w:val="14"/>
                        </w:rPr>
                        <w:t>Marktgewichten</w:t>
                      </w:r>
                    </w:p>
                  </w:txbxContent>
                </v:textbox>
                <w10:wrap anchorx="page"/>
                <w10:anchorlock/>
              </v:shape>
            </w:pict>
          </mc:Fallback>
        </mc:AlternateContent>
      </w:r>
      <w:r w:rsidRPr="00A7017D">
        <w:rPr>
          <w:sz w:val="14"/>
        </w:rPr>
        <w:t xml:space="preserve">Wir empfehlen ein Anlageinstrument neutral zum Markt zu gewichten, wenn sich unserer Meinung nach der Renditeaufschlag (zur </w:t>
      </w:r>
      <w:proofErr w:type="spellStart"/>
      <w:r w:rsidRPr="00A7017D">
        <w:rPr>
          <w:sz w:val="14"/>
        </w:rPr>
        <w:t>Swapkurve</w:t>
      </w:r>
      <w:proofErr w:type="spellEnd"/>
      <w:r w:rsidRPr="00A7017D">
        <w:rPr>
          <w:sz w:val="14"/>
        </w:rPr>
        <w:t xml:space="preserve">) des Anlageinstruments im Vergleich zur Entwicklung des Renditeaufschlags (zur </w:t>
      </w:r>
      <w:proofErr w:type="spellStart"/>
      <w:r w:rsidRPr="00A7017D">
        <w:rPr>
          <w:sz w:val="14"/>
        </w:rPr>
        <w:t>Swapkurve</w:t>
      </w:r>
      <w:proofErr w:type="spellEnd"/>
      <w:r w:rsidRPr="00A7017D">
        <w:rPr>
          <w:sz w:val="14"/>
        </w:rPr>
        <w:t>) im Gesamtmarkt nicht entscheidend verändern wird. Eine Empfehlung zur Marktgewichtung findet dann statt, wenn es unserer Einschätzung nach zu keinem laufzeiten- und risikoadäquaten Rückgang dieses Renditeaufschlages kommen wird.</w:t>
      </w:r>
    </w:p>
    <w:p w:rsidR="002D7410" w:rsidRPr="002D7410" w:rsidRDefault="002D7410" w:rsidP="002D7410">
      <w:pPr>
        <w:pStyle w:val="TextRechts"/>
      </w:pPr>
      <w:r>
        <w:rPr>
          <w:noProof/>
          <w:sz w:val="14"/>
        </w:rPr>
        <mc:AlternateContent>
          <mc:Choice Requires="wps">
            <w:drawing>
              <wp:anchor distT="0" distB="0" distL="114300" distR="114300" simplePos="0" relativeHeight="251677696" behindDoc="0" locked="1" layoutInCell="1" allowOverlap="1" wp14:anchorId="404AAA86" wp14:editId="0B7CB637">
                <wp:simplePos x="0" y="0"/>
                <wp:positionH relativeFrom="page">
                  <wp:posOffset>719455</wp:posOffset>
                </wp:positionH>
                <wp:positionV relativeFrom="paragraph">
                  <wp:posOffset>-35560</wp:posOffset>
                </wp:positionV>
                <wp:extent cx="1440180" cy="1080135"/>
                <wp:effectExtent l="0" t="0" r="0" b="5715"/>
                <wp:wrapNone/>
                <wp:docPr id="26" name="TB_0,7607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0801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25B" w:rsidRPr="00A7017D" w:rsidRDefault="0055325B" w:rsidP="002D7410">
                            <w:pPr>
                              <w:pStyle w:val="CopyLinks"/>
                              <w:rPr>
                                <w:sz w:val="14"/>
                              </w:rPr>
                            </w:pPr>
                            <w:r w:rsidRPr="00A7017D">
                              <w:rPr>
                                <w:sz w:val="14"/>
                              </w:rPr>
                              <w:t>Untergewichten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B_0,7607236" o:spid="_x0000_s1079" type="#_x0000_t202" style="position:absolute;left:0;text-align:left;margin-left:56.65pt;margin-top:-2.8pt;width:113.4pt;height:85.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" filled="f" stroked="f" strokeweight=".5pt">
                <v:path arrowok="t"/>
                <v:textbox>
                  <w:txbxContent>
                    <w:p w:rsidR="0055325B" w:rsidRPr="00A7017D" w:rsidRDefault="0055325B" w:rsidP="002D7410">
                      <w:pPr>
                        <w:pStyle w:val="CopyLinks"/>
                        <w:rPr>
                          <w:sz w:val="14"/>
                        </w:rPr>
                      </w:pPr>
                      <w:r w:rsidRPr="00A7017D">
                        <w:rPr>
                          <w:sz w:val="14"/>
                        </w:rPr>
                        <w:t>Untergewichten</w:t>
                      </w:r>
                    </w:p>
                  </w:txbxContent>
                </v:textbox>
                <w10:wrap anchorx="page"/>
                <w10:anchorlock/>
              </v:shape>
            </w:pict>
          </mc:Fallback>
        </mc:AlternateContent>
      </w:r>
      <w:r w:rsidRPr="00A7017D">
        <w:rPr>
          <w:sz w:val="14"/>
        </w:rPr>
        <w:t xml:space="preserve">Wir empfehlen ein Anlageinstrument </w:t>
      </w:r>
      <w:proofErr w:type="spellStart"/>
      <w:r w:rsidRPr="00A7017D">
        <w:rPr>
          <w:sz w:val="14"/>
        </w:rPr>
        <w:t>unterzugewichten</w:t>
      </w:r>
      <w:proofErr w:type="spellEnd"/>
      <w:r w:rsidRPr="00A7017D">
        <w:rPr>
          <w:sz w:val="14"/>
        </w:rPr>
        <w:t xml:space="preserve">, wenn sich unserer Meinung nach der Renditeaufschlag des Anlageinstruments zur </w:t>
      </w:r>
      <w:proofErr w:type="spellStart"/>
      <w:r w:rsidRPr="00A7017D">
        <w:rPr>
          <w:sz w:val="14"/>
        </w:rPr>
        <w:t>Swapkurve</w:t>
      </w:r>
      <w:proofErr w:type="spellEnd"/>
      <w:r w:rsidRPr="00A7017D">
        <w:rPr>
          <w:sz w:val="14"/>
        </w:rPr>
        <w:t xml:space="preserve"> erhöhen wird. Das Ausmaß des erwarteten Anstiegs ist dabei je nach Anleihe bzw. Emittent unterschiedlich. Eine Empfehlung zur Untergewichtung findet dann statt, wenn es unserer Einschätzung nach zu einem laufzeiten- und risikoadäquaten Anstieg des Renditeaufschlages kommen wird</w:t>
      </w:r>
      <w:r w:rsidR="00F1138A">
        <w:rPr>
          <w:sz w:val="14"/>
        </w:rPr>
        <w:t>.</w:t>
      </w:r>
    </w:p>
    <w:sectPr w:rsidR="002D7410" w:rsidRPr="002D7410" w:rsidSect="00E52C5F">
      <w:headerReference w:type="default" r:id="rId26"/>
      <w:footerReference w:type="default" r:id="rId27"/>
      <w:pgSz w:w="11906" w:h="16838" w:code="9"/>
      <w:pgMar w:top="2722" w:right="1134" w:bottom="1588" w:left="1134" w:header="964" w:footer="102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5D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2F" w:rsidRDefault="00596D2F" w:rsidP="00D12D3C">
      <w:pPr>
        <w:spacing w:after="0" w:line="240" w:lineRule="auto"/>
      </w:pPr>
      <w:r>
        <w:separator/>
      </w:r>
    </w:p>
  </w:endnote>
  <w:endnote w:type="continuationSeparator" w:id="0">
    <w:p w:rsidR="00596D2F" w:rsidRDefault="00596D2F" w:rsidP="00D1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5B" w:rsidRPr="00A95501" w:rsidRDefault="0055325B">
    <w:pPr>
      <w:pStyle w:val="Fuzeile"/>
      <w:rPr>
        <w:sz w:val="14"/>
        <w:szCs w:val="14"/>
      </w:rPr>
    </w:pPr>
    <w:r w:rsidRPr="00A95501">
      <w:rPr>
        <w:sz w:val="14"/>
        <w:szCs w:val="14"/>
      </w:rPr>
      <w:tab/>
    </w:r>
  </w:p>
  <w:p w:rsidR="0055325B" w:rsidRPr="002B228A" w:rsidRDefault="0055325B" w:rsidP="000E7072">
    <w:pPr>
      <w:pStyle w:val="Fuzeile"/>
      <w:tabs>
        <w:tab w:val="clear" w:pos="4536"/>
        <w:tab w:val="clear" w:pos="9072"/>
        <w:tab w:val="right" w:pos="6634"/>
        <w:tab w:val="left" w:pos="6861"/>
        <w:tab w:val="right" w:pos="9639"/>
      </w:tabs>
      <w:rPr>
        <w:rFonts w:ascii="Arial" w:hAnsi="Arial" w:cs="Arial"/>
        <w:sz w:val="4"/>
        <w:szCs w:val="4"/>
        <w:lang w:val="en-US"/>
      </w:rPr>
    </w:pPr>
    <w:r>
      <w:rPr>
        <w:rFonts w:ascii="Arial" w:hAnsi="Arial" w:cs="Arial"/>
        <w:noProof/>
        <w:sz w:val="4"/>
        <w:szCs w:val="4"/>
      </w:rPr>
      <mc:AlternateContent>
        <mc:Choice Requires="wps">
          <w:drawing>
            <wp:anchor distT="4294967292" distB="4294967292" distL="114300" distR="114300" simplePos="0" relativeHeight="251699200" behindDoc="0" locked="0" layoutInCell="1" allowOverlap="1" wp14:anchorId="32DB8619" wp14:editId="2AB44B0B">
              <wp:simplePos x="0" y="0"/>
              <wp:positionH relativeFrom="column">
                <wp:posOffset>4356735</wp:posOffset>
              </wp:positionH>
              <wp:positionV relativeFrom="paragraph">
                <wp:posOffset>-15241</wp:posOffset>
              </wp:positionV>
              <wp:extent cx="1762125" cy="0"/>
              <wp:effectExtent l="0" t="0" r="28575" b="19050"/>
              <wp:wrapNone/>
              <wp:docPr id="16"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12700" cap="rnd">
                        <a:solidFill>
                          <a:srgbClr val="B0BAC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343.05pt;margin-top:-1.2pt;width:138.75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" strokecolor="#b0bac4" strokeweight="1pt">
              <v:stroke dashstyle="1 1" endcap="round"/>
            </v:shape>
          </w:pict>
        </mc:Fallback>
      </mc:AlternateContent>
    </w:r>
    <w:r>
      <w:rPr>
        <w:rFonts w:ascii="Arial" w:hAnsi="Arial" w:cs="Arial"/>
        <w:noProof/>
        <w:sz w:val="4"/>
        <w:szCs w:val="4"/>
      </w:rPr>
      <mc:AlternateContent>
        <mc:Choice Requires="wps">
          <w:drawing>
            <wp:anchor distT="4294967292" distB="4294967292" distL="114300" distR="114300" simplePos="0" relativeHeight="251700224" behindDoc="0" locked="0" layoutInCell="1" allowOverlap="1" wp14:anchorId="61AFB64B" wp14:editId="2CF13829">
              <wp:simplePos x="0" y="0"/>
              <wp:positionH relativeFrom="column">
                <wp:posOffset>3810</wp:posOffset>
              </wp:positionH>
              <wp:positionV relativeFrom="paragraph">
                <wp:posOffset>-15241</wp:posOffset>
              </wp:positionV>
              <wp:extent cx="4211955" cy="0"/>
              <wp:effectExtent l="0" t="0" r="17145" b="19050"/>
              <wp:wrapNone/>
              <wp:docPr id="15"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1955" cy="0"/>
                      </a:xfrm>
                      <a:prstGeom prst="straightConnector1">
                        <a:avLst/>
                      </a:prstGeom>
                      <a:noFill/>
                      <a:ln w="12700">
                        <a:solidFill>
                          <a:srgbClr val="B0BA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 o:spid="_x0000_s1026" type="#_x0000_t32" style="position:absolute;margin-left:.3pt;margin-top:-1.2pt;width:331.65pt;height:0;flip:x;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" strokecolor="#b0bac4" strokeweight="1pt"/>
          </w:pict>
        </mc:Fallback>
      </mc:AlternateContent>
    </w:r>
    <w:r w:rsidRPr="002B228A">
      <w:rPr>
        <w:rFonts w:ascii="Arial" w:hAnsi="Arial" w:cs="Arial"/>
        <w:sz w:val="4"/>
        <w:szCs w:val="4"/>
        <w:lang w:val="en-US"/>
      </w:rPr>
      <w:tab/>
    </w:r>
    <w:r w:rsidRPr="002B228A">
      <w:rPr>
        <w:rFonts w:ascii="Arial" w:hAnsi="Arial" w:cs="Arial"/>
        <w:sz w:val="4"/>
        <w:szCs w:val="4"/>
        <w:lang w:val="en-US"/>
      </w:rPr>
      <w:tab/>
    </w:r>
  </w:p>
  <w:p w:rsidR="0055325B" w:rsidRPr="0076748F" w:rsidRDefault="0055325B" w:rsidP="007A05B4">
    <w:pPr>
      <w:pStyle w:val="Fuzeile"/>
      <w:tabs>
        <w:tab w:val="clear" w:pos="4536"/>
        <w:tab w:val="clear" w:pos="9072"/>
        <w:tab w:val="right" w:pos="6634"/>
        <w:tab w:val="left" w:pos="6861"/>
        <w:tab w:val="right" w:pos="9639"/>
      </w:tabs>
      <w:rPr>
        <w:rFonts w:ascii="Arial" w:hAnsi="Arial" w:cs="Arial"/>
        <w:b/>
        <w:color w:val="647280"/>
        <w:sz w:val="14"/>
        <w:szCs w:val="14"/>
        <w:lang w:val="en-US"/>
      </w:rPr>
    </w:pPr>
    <w:r w:rsidRPr="007A05B4">
      <w:rPr>
        <w:rFonts w:ascii="Arial" w:hAnsi="Arial" w:cs="Arial"/>
        <w:color w:val="0072BA"/>
        <w:sz w:val="14"/>
        <w:szCs w:val="14"/>
        <w:lang w:val="en-US"/>
      </w:rPr>
      <w:t>HYPO</w:t>
    </w:r>
    <w:r w:rsidRPr="007A05B4">
      <w:rPr>
        <w:rFonts w:ascii="Arial" w:hAnsi="Arial" w:cs="Arial"/>
        <w:color w:val="647280"/>
        <w:sz w:val="14"/>
        <w:szCs w:val="14"/>
        <w:lang w:val="en-US"/>
      </w:rPr>
      <w:t xml:space="preserve"> Capital Management AG</w:t>
    </w:r>
    <w:r w:rsidRPr="007A05B4">
      <w:rPr>
        <w:rFonts w:ascii="Arial" w:hAnsi="Arial" w:cs="Arial"/>
        <w:color w:val="647280"/>
        <w:sz w:val="14"/>
        <w:szCs w:val="14"/>
        <w:lang w:val="en-US"/>
      </w:rPr>
      <w:tab/>
    </w:r>
    <w:r w:rsidRPr="007A05B4">
      <w:rPr>
        <w:rFonts w:ascii="Arial" w:hAnsi="Arial" w:cs="Arial"/>
        <w:color w:val="647280"/>
        <w:sz w:val="14"/>
        <w:szCs w:val="14"/>
        <w:lang w:val="en-US"/>
      </w:rPr>
      <w:tab/>
    </w:r>
    <w:r w:rsidRPr="007A05B4">
      <w:rPr>
        <w:rFonts w:ascii="Arial" w:hAnsi="Arial" w:cs="Arial"/>
        <w:color w:val="647280"/>
        <w:sz w:val="14"/>
        <w:szCs w:val="14"/>
        <w:lang w:val="en-US"/>
      </w:rPr>
      <w:tab/>
    </w:r>
  </w:p>
  <w:p w:rsidR="0055325B" w:rsidRPr="0076748F" w:rsidRDefault="00596D2F" w:rsidP="007A05B4">
    <w:pPr>
      <w:pStyle w:val="Fuzeile"/>
      <w:tabs>
        <w:tab w:val="clear" w:pos="4536"/>
        <w:tab w:val="clear" w:pos="9072"/>
        <w:tab w:val="right" w:pos="6634"/>
        <w:tab w:val="left" w:pos="6861"/>
        <w:tab w:val="right" w:pos="9639"/>
      </w:tabs>
      <w:rPr>
        <w:rFonts w:ascii="Arial" w:hAnsi="Arial" w:cs="Arial"/>
        <w:color w:val="647280"/>
        <w:sz w:val="14"/>
        <w:szCs w:val="14"/>
        <w:lang w:val="en-US"/>
      </w:rPr>
    </w:pPr>
    <w:hyperlink r:id="rId1" w:history="1">
      <w:r w:rsidR="0055325B" w:rsidRPr="0076748F">
        <w:rPr>
          <w:rStyle w:val="Hyperlink"/>
          <w:rFonts w:ascii="Arial" w:hAnsi="Arial" w:cs="Arial"/>
          <w:color w:val="647280"/>
          <w:sz w:val="14"/>
          <w:szCs w:val="14"/>
          <w:u w:val="none"/>
          <w:lang w:val="en-US"/>
        </w:rPr>
        <w:t>www.hypocapital.at</w:t>
      </w:r>
    </w:hyperlink>
    <w:r w:rsidR="0055325B" w:rsidRPr="0076748F">
      <w:rPr>
        <w:rFonts w:ascii="Arial" w:hAnsi="Arial" w:cs="Arial"/>
        <w:color w:val="647280"/>
        <w:sz w:val="14"/>
        <w:szCs w:val="14"/>
        <w:lang w:val="en-US"/>
      </w:rPr>
      <w:tab/>
    </w:r>
    <w:r w:rsidR="0055325B" w:rsidRPr="0076748F">
      <w:rPr>
        <w:rFonts w:ascii="Arial" w:hAnsi="Arial" w:cs="Arial"/>
        <w:color w:val="647280"/>
        <w:sz w:val="14"/>
        <w:szCs w:val="14"/>
        <w:lang w:val="en-US"/>
      </w:rPr>
      <w:tab/>
    </w:r>
    <w:r w:rsidR="0055325B" w:rsidRPr="0076748F">
      <w:rPr>
        <w:rFonts w:ascii="Arial" w:hAnsi="Arial" w:cs="Arial"/>
        <w:color w:val="647280"/>
        <w:sz w:val="14"/>
        <w:szCs w:val="14"/>
        <w:lang w:val="en-US"/>
      </w:rPr>
      <w:tab/>
    </w:r>
  </w:p>
  <w:p w:rsidR="0055325B" w:rsidRPr="007A05B4" w:rsidRDefault="0055325B" w:rsidP="007A05B4">
    <w:pPr>
      <w:pStyle w:val="Fuzeile"/>
      <w:tabs>
        <w:tab w:val="clear" w:pos="4536"/>
        <w:tab w:val="clear" w:pos="9072"/>
        <w:tab w:val="right" w:pos="6634"/>
        <w:tab w:val="left" w:pos="6861"/>
        <w:tab w:val="right" w:pos="9639"/>
      </w:tabs>
      <w:rPr>
        <w:rFonts w:ascii="Arial" w:hAnsi="Arial" w:cs="Arial"/>
        <w:color w:val="647280"/>
        <w:sz w:val="14"/>
        <w:szCs w:val="14"/>
        <w:lang w:val="en-US"/>
      </w:rPr>
    </w:pPr>
    <w:r w:rsidRPr="0076748F">
      <w:rPr>
        <w:rFonts w:ascii="Arial" w:hAnsi="Arial" w:cs="Arial"/>
        <w:color w:val="647280"/>
        <w:sz w:val="14"/>
        <w:szCs w:val="14"/>
        <w:lang w:val="en-US"/>
      </w:rPr>
      <w:tab/>
    </w:r>
    <w:r w:rsidRPr="0076748F">
      <w:rPr>
        <w:rFonts w:ascii="Arial" w:hAnsi="Arial" w:cs="Arial"/>
        <w:color w:val="647280"/>
        <w:sz w:val="14"/>
        <w:szCs w:val="14"/>
        <w:lang w:val="en-US"/>
      </w:rPr>
      <w:tab/>
    </w:r>
    <w:r w:rsidRPr="0076748F">
      <w:rPr>
        <w:rFonts w:ascii="Arial" w:hAnsi="Arial" w:cs="Arial"/>
        <w:color w:val="647280"/>
        <w:sz w:val="14"/>
        <w:szCs w:val="14"/>
        <w:lang w:val="en-US"/>
      </w:rPr>
      <w:tab/>
    </w:r>
  </w:p>
  <w:p w:rsidR="0055325B" w:rsidRPr="00C8782C" w:rsidRDefault="0055325B" w:rsidP="007A05B4">
    <w:pPr>
      <w:pStyle w:val="Fuzeile"/>
      <w:tabs>
        <w:tab w:val="clear" w:pos="4536"/>
        <w:tab w:val="clear" w:pos="9072"/>
        <w:tab w:val="right" w:pos="6634"/>
        <w:tab w:val="left" w:pos="6861"/>
        <w:tab w:val="right" w:pos="9639"/>
      </w:tabs>
      <w:rPr>
        <w:rFonts w:ascii="Arial" w:hAnsi="Arial" w:cs="Arial"/>
        <w:color w:val="647280"/>
        <w:sz w:val="14"/>
        <w:szCs w:val="14"/>
        <w:lang w:val="en-US"/>
      </w:rPr>
    </w:pPr>
    <w:r w:rsidRPr="007A05B4">
      <w:rPr>
        <w:rFonts w:ascii="Arial" w:hAnsi="Arial" w:cs="Arial"/>
        <w:color w:val="647280"/>
        <w:sz w:val="14"/>
        <w:szCs w:val="14"/>
        <w:lang w:val="en-US"/>
      </w:rPr>
      <w:tab/>
    </w:r>
    <w:r w:rsidRPr="007A05B4">
      <w:rPr>
        <w:rFonts w:ascii="Arial" w:hAnsi="Arial" w:cs="Arial"/>
        <w:color w:val="647280"/>
        <w:sz w:val="14"/>
        <w:szCs w:val="14"/>
        <w:lang w:val="en-US"/>
      </w:rPr>
      <w:tab/>
    </w:r>
    <w:r w:rsidRPr="007A05B4">
      <w:rPr>
        <w:rFonts w:ascii="Arial" w:hAnsi="Arial" w:cs="Arial"/>
        <w:color w:val="647280"/>
        <w:sz w:val="14"/>
        <w:szCs w:val="14"/>
        <w:lang w:val="en-US"/>
      </w:rPr>
      <w:tab/>
    </w:r>
  </w:p>
  <w:p w:rsidR="0055325B" w:rsidRPr="000D6661" w:rsidRDefault="0055325B" w:rsidP="007A05B4">
    <w:pPr>
      <w:pStyle w:val="Fuzeile"/>
      <w:tabs>
        <w:tab w:val="clear" w:pos="4536"/>
        <w:tab w:val="clear" w:pos="9072"/>
        <w:tab w:val="right" w:pos="6634"/>
        <w:tab w:val="left" w:pos="6861"/>
        <w:tab w:val="right" w:pos="9639"/>
      </w:tabs>
      <w:rPr>
        <w:rFonts w:ascii="Arial" w:hAnsi="Arial" w:cs="Arial"/>
        <w:color w:val="647280"/>
        <w:sz w:val="14"/>
        <w:szCs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5B" w:rsidRPr="00A95501" w:rsidRDefault="0055325B" w:rsidP="00131892">
    <w:pPr>
      <w:pStyle w:val="Fuzeile"/>
      <w:rPr>
        <w:sz w:val="14"/>
        <w:szCs w:val="14"/>
      </w:rPr>
    </w:pPr>
    <w:r>
      <w:rPr>
        <w:noProof/>
        <w:sz w:val="14"/>
        <w:szCs w:val="14"/>
      </w:rPr>
      <mc:AlternateContent>
        <mc:Choice Requires="wps">
          <w:drawing>
            <wp:anchor distT="4294967292" distB="4294967292" distL="114300" distR="114300" simplePos="0" relativeHeight="251697152" behindDoc="0" locked="0" layoutInCell="1" allowOverlap="1" wp14:anchorId="6D818934" wp14:editId="1D79824F">
              <wp:simplePos x="0" y="0"/>
              <wp:positionH relativeFrom="column">
                <wp:posOffset>-5715</wp:posOffset>
              </wp:positionH>
              <wp:positionV relativeFrom="paragraph">
                <wp:posOffset>-45086</wp:posOffset>
              </wp:positionV>
              <wp:extent cx="6120130" cy="0"/>
              <wp:effectExtent l="0" t="0" r="13970"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12700">
                        <a:solidFill>
                          <a:srgbClr val="B0BA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5pt;margin-top:-3.55pt;width:481.9pt;height:0;flip:x;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" strokecolor="#b0bac4" strokeweight="1pt"/>
          </w:pict>
        </mc:Fallback>
      </mc:AlternateContent>
    </w:r>
    <w:r w:rsidRPr="00A95501">
      <w:rPr>
        <w:sz w:val="14"/>
        <w:szCs w:val="14"/>
      </w:rPr>
      <w:tab/>
    </w:r>
    <w:r w:rsidRPr="00BC3AF5">
      <w:rPr>
        <w:sz w:val="14"/>
        <w:szCs w:val="14"/>
      </w:rPr>
      <w:fldChar w:fldCharType="begin"/>
    </w:r>
    <w:r w:rsidRPr="00BC3AF5">
      <w:rPr>
        <w:sz w:val="14"/>
        <w:szCs w:val="14"/>
      </w:rPr>
      <w:instrText xml:space="preserve"> PAGE   \* MERGEFORMAT </w:instrText>
    </w:r>
    <w:r w:rsidRPr="00BC3AF5">
      <w:rPr>
        <w:sz w:val="14"/>
        <w:szCs w:val="14"/>
      </w:rPr>
      <w:fldChar w:fldCharType="separate"/>
    </w:r>
    <w:r w:rsidR="000F7BE4">
      <w:rPr>
        <w:noProof/>
        <w:sz w:val="14"/>
        <w:szCs w:val="14"/>
      </w:rPr>
      <w:t>4</w:t>
    </w:r>
    <w:r w:rsidRPr="00BC3AF5">
      <w:rPr>
        <w:sz w:val="14"/>
        <w:szCs w:val="14"/>
      </w:rPr>
      <w:fldChar w:fldCharType="end"/>
    </w:r>
  </w:p>
  <w:p w:rsidR="0055325B" w:rsidRDefault="0055325B" w:rsidP="004C4949">
    <w:pPr>
      <w:pStyle w:val="hcmfusszeiler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2F" w:rsidRDefault="00596D2F" w:rsidP="00D12D3C">
      <w:pPr>
        <w:spacing w:after="0" w:line="240" w:lineRule="auto"/>
      </w:pPr>
      <w:r>
        <w:separator/>
      </w:r>
    </w:p>
  </w:footnote>
  <w:footnote w:type="continuationSeparator" w:id="0">
    <w:p w:rsidR="00596D2F" w:rsidRDefault="00596D2F" w:rsidP="00D12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5B" w:rsidRPr="00A95501" w:rsidRDefault="0055325B" w:rsidP="00131892">
    <w:pPr>
      <w:pStyle w:val="Kopfzeile"/>
      <w:tabs>
        <w:tab w:val="clear" w:pos="4536"/>
        <w:tab w:val="clear" w:pos="9072"/>
        <w:tab w:val="decimal" w:pos="4820"/>
        <w:tab w:val="right" w:pos="9639"/>
      </w:tabs>
      <w:rPr>
        <w:rFonts w:ascii="Arial" w:hAnsi="Arial" w:cs="Arial"/>
        <w:b/>
        <w:color w:val="647280"/>
        <w:sz w:val="24"/>
        <w:szCs w:val="24"/>
        <w:lang w:val="en-US"/>
      </w:rPr>
    </w:pPr>
    <w:r>
      <w:rPr>
        <w:noProof/>
      </w:rPr>
      <mc:AlternateContent>
        <mc:Choice Requires="wps">
          <w:drawing>
            <wp:anchor distT="4294967292" distB="4294967292" distL="114300" distR="114300" simplePos="0" relativeHeight="251693056" behindDoc="0" locked="0" layoutInCell="1" allowOverlap="1" wp14:anchorId="0898CBFD" wp14:editId="68D65797">
              <wp:simplePos x="0" y="0"/>
              <wp:positionH relativeFrom="column">
                <wp:posOffset>22860</wp:posOffset>
              </wp:positionH>
              <wp:positionV relativeFrom="paragraph">
                <wp:posOffset>358774</wp:posOffset>
              </wp:positionV>
              <wp:extent cx="6120130" cy="0"/>
              <wp:effectExtent l="0" t="0" r="13970" b="1905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9525">
                        <a:solidFill>
                          <a:srgbClr val="B0BA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pt;margin-top:28.25pt;width:481.9pt;height:0;flip:x;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" strokecolor="#b0bac4"/>
          </w:pict>
        </mc:Fallback>
      </mc:AlternateContent>
    </w:r>
    <w:r w:rsidRPr="007F48A1">
      <w:rPr>
        <w:rFonts w:ascii="Arial" w:hAnsi="Arial" w:cs="Arial"/>
        <w:noProof/>
        <w:sz w:val="16"/>
        <w:szCs w:val="16"/>
      </w:rPr>
      <w:drawing>
        <wp:inline distT="0" distB="0" distL="0" distR="0" wp14:anchorId="01EB1BEB" wp14:editId="339AB49A">
          <wp:extent cx="1512000" cy="315387"/>
          <wp:effectExtent l="19050" t="0" r="0" b="0"/>
          <wp:docPr id="12" name="Grafik 0" descr="HCM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Logo_RGB.wmf"/>
                  <pic:cNvPicPr/>
                </pic:nvPicPr>
                <pic:blipFill>
                  <a:blip r:embed="rId1"/>
                  <a:stretch>
                    <a:fillRect/>
                  </a:stretch>
                </pic:blipFill>
                <pic:spPr>
                  <a:xfrm>
                    <a:off x="0" y="0"/>
                    <a:ext cx="1512000" cy="315387"/>
                  </a:xfrm>
                  <a:prstGeom prst="rect">
                    <a:avLst/>
                  </a:prstGeom>
                </pic:spPr>
              </pic:pic>
            </a:graphicData>
          </a:graphic>
        </wp:inline>
      </w:drawing>
    </w:r>
    <w:r w:rsidRPr="007F48A1">
      <w:rPr>
        <w:rFonts w:ascii="Arial" w:hAnsi="Arial" w:cs="Arial"/>
        <w:sz w:val="16"/>
        <w:szCs w:val="16"/>
      </w:rPr>
      <w:tab/>
    </w:r>
    <w:r>
      <w:rPr>
        <w:rFonts w:ascii="Arial" w:hAnsi="Arial" w:cs="Arial"/>
        <w:color w:val="647280"/>
        <w:sz w:val="16"/>
        <w:szCs w:val="16"/>
        <w:lang w:val="en-US"/>
      </w:rPr>
      <w:fldChar w:fldCharType="begin"/>
    </w:r>
    <w:r>
      <w:rPr>
        <w:rFonts w:ascii="Arial" w:hAnsi="Arial" w:cs="Arial"/>
        <w:color w:val="647280"/>
        <w:sz w:val="16"/>
        <w:szCs w:val="16"/>
        <w:lang w:val="en-US"/>
      </w:rPr>
      <w:instrText xml:space="preserve"> SAVEDATE  \@ "MMMM d, yyyy"  \* MERGEFORMAT </w:instrText>
    </w:r>
    <w:r>
      <w:rPr>
        <w:rFonts w:ascii="Arial" w:hAnsi="Arial" w:cs="Arial"/>
        <w:color w:val="647280"/>
        <w:sz w:val="16"/>
        <w:szCs w:val="16"/>
        <w:lang w:val="en-US"/>
      </w:rPr>
      <w:fldChar w:fldCharType="separate"/>
    </w:r>
    <w:r w:rsidR="000F7BE4">
      <w:rPr>
        <w:rFonts w:ascii="Arial" w:hAnsi="Arial" w:cs="Arial"/>
        <w:noProof/>
        <w:color w:val="647280"/>
        <w:sz w:val="16"/>
        <w:szCs w:val="16"/>
        <w:lang w:val="en-US"/>
      </w:rPr>
      <w:t>October 23, 2014</w:t>
    </w:r>
    <w:r>
      <w:rPr>
        <w:rFonts w:ascii="Arial" w:hAnsi="Arial" w:cs="Arial"/>
        <w:color w:val="647280"/>
        <w:sz w:val="16"/>
        <w:szCs w:val="16"/>
        <w:lang w:val="en-US"/>
      </w:rPr>
      <w:fldChar w:fldCharType="end"/>
    </w:r>
    <w:r w:rsidRPr="00A67F58">
      <w:rPr>
        <w:rFonts w:ascii="Arial" w:hAnsi="Arial" w:cs="Arial"/>
        <w:b/>
        <w:color w:val="647280"/>
        <w:sz w:val="24"/>
        <w:szCs w:val="24"/>
        <w:lang w:val="en-US"/>
      </w:rPr>
      <w:tab/>
      <w:t>Credit View</w:t>
    </w:r>
  </w:p>
  <w:p w:rsidR="0055325B" w:rsidRDefault="005532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5B" w:rsidRPr="00EB7C5E" w:rsidRDefault="0055325B" w:rsidP="000D351D">
    <w:pPr>
      <w:pStyle w:val="Kopfzeile"/>
      <w:tabs>
        <w:tab w:val="clear" w:pos="4536"/>
        <w:tab w:val="clear" w:pos="9072"/>
        <w:tab w:val="right" w:pos="6634"/>
        <w:tab w:val="left" w:pos="6861"/>
        <w:tab w:val="right" w:pos="9639"/>
      </w:tabs>
      <w:rPr>
        <w:rFonts w:ascii="Arial" w:hAnsi="Arial" w:cs="Arial"/>
        <w:b/>
        <w:color w:val="0072BA"/>
        <w:sz w:val="32"/>
        <w:szCs w:val="32"/>
        <w:lang w:val="en-US"/>
      </w:rPr>
    </w:pPr>
    <w:r>
      <w:rPr>
        <w:rFonts w:ascii="Arial" w:hAnsi="Arial" w:cs="Arial"/>
        <w:noProof/>
        <w:sz w:val="16"/>
        <w:szCs w:val="16"/>
      </w:rPr>
      <mc:AlternateContent>
        <mc:Choice Requires="wps">
          <w:drawing>
            <wp:anchor distT="4294967292" distB="4294967292" distL="114300" distR="114300" simplePos="0" relativeHeight="251689984" behindDoc="0" locked="0" layoutInCell="1" allowOverlap="1" wp14:anchorId="510F548F" wp14:editId="542BCFE9">
              <wp:simplePos x="0" y="0"/>
              <wp:positionH relativeFrom="margin">
                <wp:posOffset>4349750</wp:posOffset>
              </wp:positionH>
              <wp:positionV relativeFrom="paragraph">
                <wp:posOffset>620394</wp:posOffset>
              </wp:positionV>
              <wp:extent cx="1764030" cy="0"/>
              <wp:effectExtent l="0" t="0" r="26670"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straightConnector1">
                        <a:avLst/>
                      </a:prstGeom>
                      <a:noFill/>
                      <a:ln w="12700" cap="rnd">
                        <a:solidFill>
                          <a:srgbClr val="B0BAC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42.5pt;margin-top:48.85pt;width:138.9pt;height:0;z-index:25168998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" strokecolor="#b0bac4" strokeweight="1pt">
              <v:stroke dashstyle="1 1" endcap="round"/>
              <w10:wrap anchorx="margin"/>
            </v:shape>
          </w:pict>
        </mc:Fallback>
      </mc:AlternateContent>
    </w:r>
    <w:r>
      <w:rPr>
        <w:rFonts w:ascii="Arial" w:hAnsi="Arial" w:cs="Arial"/>
        <w:noProof/>
        <w:sz w:val="16"/>
        <w:szCs w:val="16"/>
      </w:rPr>
      <mc:AlternateContent>
        <mc:Choice Requires="wps">
          <w:drawing>
            <wp:anchor distT="4294967292" distB="4294967292" distL="114300" distR="114300" simplePos="0" relativeHeight="251691008" behindDoc="0" locked="0" layoutInCell="1" allowOverlap="1" wp14:anchorId="2FD3EEF1" wp14:editId="70827076">
              <wp:simplePos x="0" y="0"/>
              <wp:positionH relativeFrom="margin">
                <wp:posOffset>20955</wp:posOffset>
              </wp:positionH>
              <wp:positionV relativeFrom="paragraph">
                <wp:posOffset>620394</wp:posOffset>
              </wp:positionV>
              <wp:extent cx="4211955" cy="0"/>
              <wp:effectExtent l="0" t="0" r="17145" b="190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1955" cy="0"/>
                      </a:xfrm>
                      <a:prstGeom prst="straightConnector1">
                        <a:avLst/>
                      </a:prstGeom>
                      <a:noFill/>
                      <a:ln w="9525">
                        <a:solidFill>
                          <a:srgbClr val="B0BA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65pt;margin-top:48.85pt;width:331.65pt;height:0;flip:x;z-index:25169100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" strokecolor="#b0bac4">
              <w10:wrap anchorx="margin"/>
            </v:shape>
          </w:pict>
        </mc:Fallback>
      </mc:AlternateContent>
    </w:r>
    <w:r w:rsidRPr="007F48A1">
      <w:rPr>
        <w:rFonts w:ascii="Arial" w:hAnsi="Arial" w:cs="Arial"/>
        <w:noProof/>
        <w:sz w:val="16"/>
        <w:szCs w:val="16"/>
      </w:rPr>
      <w:drawing>
        <wp:inline distT="0" distB="0" distL="0" distR="0" wp14:anchorId="572141B2" wp14:editId="31E239FC">
          <wp:extent cx="2524125" cy="580259"/>
          <wp:effectExtent l="19050" t="0" r="9525" b="0"/>
          <wp:docPr id="62" name="Grafik 0" descr="HCM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Logo_RGB.wmf"/>
                  <pic:cNvPicPr/>
                </pic:nvPicPr>
                <pic:blipFill>
                  <a:blip r:embed="rId1"/>
                  <a:stretch>
                    <a:fillRect/>
                  </a:stretch>
                </pic:blipFill>
                <pic:spPr>
                  <a:xfrm>
                    <a:off x="0" y="0"/>
                    <a:ext cx="2524125" cy="581025"/>
                  </a:xfrm>
                  <a:prstGeom prst="rect">
                    <a:avLst/>
                  </a:prstGeom>
                </pic:spPr>
              </pic:pic>
            </a:graphicData>
          </a:graphic>
        </wp:inline>
      </w:drawing>
    </w:r>
    <w:r w:rsidRPr="007F48A1">
      <w:rPr>
        <w:rFonts w:ascii="Arial" w:hAnsi="Arial" w:cs="Arial"/>
        <w:sz w:val="16"/>
        <w:szCs w:val="16"/>
      </w:rPr>
      <w:tab/>
    </w:r>
    <w:r w:rsidR="000F7BE4">
      <w:rPr>
        <w:rFonts w:ascii="Arial" w:hAnsi="Arial" w:cs="Arial"/>
        <w:color w:val="647280"/>
        <w:sz w:val="16"/>
        <w:szCs w:val="16"/>
        <w:lang w:val="en-US"/>
      </w:rPr>
      <w:t>23</w:t>
    </w:r>
    <w:r>
      <w:rPr>
        <w:rFonts w:ascii="Arial" w:hAnsi="Arial" w:cs="Arial"/>
        <w:color w:val="647280"/>
        <w:sz w:val="16"/>
        <w:szCs w:val="16"/>
        <w:lang w:val="en-US"/>
      </w:rPr>
      <w:t xml:space="preserve"> </w:t>
    </w:r>
    <w:proofErr w:type="spellStart"/>
    <w:r w:rsidR="000F7BE4">
      <w:rPr>
        <w:rFonts w:ascii="Arial" w:hAnsi="Arial" w:cs="Arial"/>
        <w:color w:val="647280"/>
        <w:sz w:val="16"/>
        <w:szCs w:val="16"/>
        <w:lang w:val="en-US"/>
      </w:rPr>
      <w:t>Oktober</w:t>
    </w:r>
    <w:proofErr w:type="spellEnd"/>
    <w:r w:rsidR="000F7BE4">
      <w:rPr>
        <w:rFonts w:ascii="Arial" w:hAnsi="Arial" w:cs="Arial"/>
        <w:color w:val="647280"/>
        <w:sz w:val="16"/>
        <w:szCs w:val="16"/>
        <w:lang w:val="en-US"/>
      </w:rPr>
      <w:t xml:space="preserve"> </w:t>
    </w:r>
    <w:r>
      <w:rPr>
        <w:rFonts w:ascii="Arial" w:hAnsi="Arial" w:cs="Arial"/>
        <w:color w:val="647280"/>
        <w:sz w:val="16"/>
        <w:szCs w:val="16"/>
        <w:lang w:val="en-US"/>
      </w:rPr>
      <w:t>2014</w:t>
    </w:r>
    <w:r w:rsidRPr="007F48A1">
      <w:rPr>
        <w:rFonts w:ascii="Arial" w:hAnsi="Arial" w:cs="Arial"/>
        <w:sz w:val="16"/>
        <w:szCs w:val="16"/>
        <w:lang w:val="en-US"/>
      </w:rPr>
      <w:tab/>
    </w:r>
    <w:r w:rsidRPr="00616705">
      <w:rPr>
        <w:rFonts w:ascii="Arial" w:hAnsi="Arial" w:cs="Arial"/>
        <w:b/>
        <w:sz w:val="32"/>
        <w:szCs w:val="32"/>
        <w:lang w:val="en-US"/>
      </w:rPr>
      <w:tab/>
    </w:r>
    <w:r>
      <w:rPr>
        <w:rFonts w:ascii="Arial" w:hAnsi="Arial" w:cs="Arial"/>
        <w:b/>
        <w:color w:val="0072BA"/>
        <w:sz w:val="32"/>
        <w:szCs w:val="32"/>
        <w:lang w:val="en-US"/>
      </w:rPr>
      <w:t>Research</w:t>
    </w:r>
  </w:p>
  <w:p w:rsidR="0055325B" w:rsidRDefault="0055325B" w:rsidP="003215ED">
    <w:pPr>
      <w:pStyle w:val="Kopfzeile"/>
      <w:tabs>
        <w:tab w:val="clear" w:pos="4536"/>
        <w:tab w:val="clear" w:pos="9072"/>
        <w:tab w:val="decimal" w:pos="4820"/>
        <w:tab w:val="right" w:pos="9639"/>
      </w:tabs>
      <w:jc w:val="right"/>
      <w:rPr>
        <w:rFonts w:ascii="Arial" w:hAnsi="Arial" w:cs="Arial"/>
        <w:b/>
        <w:color w:val="647280"/>
        <w:sz w:val="24"/>
        <w:szCs w:val="24"/>
        <w:lang w:val="en-US"/>
      </w:rPr>
    </w:pPr>
  </w:p>
  <w:tbl>
    <w:tblPr>
      <w:tblStyle w:val="Tabellenraster"/>
      <w:tblW w:w="2778" w:type="dxa"/>
      <w:tblInd w:w="690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78"/>
    </w:tblGrid>
    <w:tr w:rsidR="0055325B" w:rsidTr="00306ADF">
      <w:tc>
        <w:tcPr>
          <w:tcW w:w="2778" w:type="dxa"/>
          <w:tcBorders>
            <w:bottom w:val="single" w:sz="8" w:space="0" w:color="FFFFFF" w:themeColor="background1"/>
          </w:tcBorders>
          <w:shd w:val="clear" w:color="auto" w:fill="FFFFFF" w:themeFill="background1"/>
        </w:tcPr>
        <w:p w:rsidR="0055325B" w:rsidRPr="00F73CC1" w:rsidRDefault="0055325B" w:rsidP="00A1378E">
          <w:pPr>
            <w:tabs>
              <w:tab w:val="right" w:pos="2586"/>
            </w:tabs>
            <w:rPr>
              <w:rFonts w:ascii="Arial" w:hAnsi="Arial" w:cs="Arial"/>
              <w:color w:val="FFFFFF" w:themeColor="background1"/>
              <w:sz w:val="16"/>
              <w:szCs w:val="16"/>
            </w:rPr>
          </w:pPr>
        </w:p>
      </w:tc>
    </w:tr>
    <w:tr w:rsidR="0055325B" w:rsidRPr="001C3736" w:rsidTr="00306ADF">
      <w:tc>
        <w:tcPr>
          <w:tcW w:w="2778" w:type="dxa"/>
          <w:shd w:val="clear" w:color="auto" w:fill="FFFFFF" w:themeFill="background1"/>
        </w:tcPr>
        <w:p w:rsidR="0055325B" w:rsidRPr="001C3736" w:rsidRDefault="0055325B" w:rsidP="00A1378E">
          <w:pPr>
            <w:tabs>
              <w:tab w:val="right" w:pos="2586"/>
            </w:tabs>
            <w:rPr>
              <w:rFonts w:ascii="Arial" w:hAnsi="Arial" w:cs="Arial"/>
              <w:sz w:val="14"/>
              <w:szCs w:val="14"/>
              <w:lang w:val="en-US"/>
            </w:rPr>
          </w:pPr>
        </w:p>
      </w:tc>
    </w:tr>
    <w:tr w:rsidR="0055325B" w:rsidRPr="001C3736" w:rsidTr="00306ADF">
      <w:tc>
        <w:tcPr>
          <w:tcW w:w="2778" w:type="dxa"/>
          <w:tcBorders>
            <w:bottom w:val="single" w:sz="8" w:space="0" w:color="FFFFFF" w:themeColor="background1"/>
          </w:tcBorders>
          <w:shd w:val="clear" w:color="auto" w:fill="FFFFFF" w:themeFill="background1"/>
        </w:tcPr>
        <w:p w:rsidR="0055325B" w:rsidRPr="001C3736" w:rsidRDefault="0055325B" w:rsidP="00A1378E">
          <w:pPr>
            <w:tabs>
              <w:tab w:val="right" w:pos="2586"/>
            </w:tabs>
            <w:rPr>
              <w:rFonts w:ascii="Arial" w:hAnsi="Arial" w:cs="Arial"/>
              <w:sz w:val="16"/>
              <w:szCs w:val="16"/>
              <w:lang w:val="en-US"/>
            </w:rPr>
          </w:pPr>
        </w:p>
      </w:tc>
    </w:tr>
    <w:tr w:rsidR="0055325B" w:rsidRPr="001C3736" w:rsidTr="00306ADF">
      <w:tc>
        <w:tcPr>
          <w:tcW w:w="2778" w:type="dxa"/>
          <w:tcBorders>
            <w:bottom w:val="single" w:sz="8" w:space="0" w:color="FFFFFF" w:themeColor="background1"/>
          </w:tcBorders>
          <w:shd w:val="clear" w:color="auto" w:fill="FFFFFF" w:themeFill="background1"/>
        </w:tcPr>
        <w:p w:rsidR="0055325B" w:rsidRPr="001C3736" w:rsidRDefault="0055325B" w:rsidP="00A1378E">
          <w:pPr>
            <w:tabs>
              <w:tab w:val="right" w:pos="2586"/>
            </w:tabs>
            <w:rPr>
              <w:rFonts w:ascii="Arial" w:hAnsi="Arial" w:cs="Arial"/>
              <w:color w:val="FFFFFF" w:themeColor="background1"/>
              <w:sz w:val="16"/>
              <w:szCs w:val="16"/>
              <w:lang w:val="en-US"/>
            </w:rPr>
          </w:pPr>
        </w:p>
      </w:tc>
    </w:tr>
    <w:tr w:rsidR="0055325B" w:rsidRPr="001C3736" w:rsidTr="00306ADF">
      <w:tc>
        <w:tcPr>
          <w:tcW w:w="2778" w:type="dxa"/>
          <w:shd w:val="clear" w:color="auto" w:fill="FFFFFF" w:themeFill="background1"/>
        </w:tcPr>
        <w:p w:rsidR="0055325B" w:rsidRPr="001C3736" w:rsidRDefault="0055325B" w:rsidP="00740847">
          <w:pPr>
            <w:tabs>
              <w:tab w:val="right" w:pos="2586"/>
            </w:tabs>
            <w:rPr>
              <w:rFonts w:ascii="Arial" w:hAnsi="Arial" w:cs="Arial"/>
              <w:sz w:val="14"/>
              <w:szCs w:val="14"/>
              <w:lang w:val="en-US"/>
            </w:rPr>
          </w:pPr>
        </w:p>
      </w:tc>
    </w:tr>
    <w:tr w:rsidR="0055325B" w:rsidRPr="001C3736" w:rsidTr="00306ADF">
      <w:tc>
        <w:tcPr>
          <w:tcW w:w="2778" w:type="dxa"/>
          <w:shd w:val="clear" w:color="auto" w:fill="FFFFFF" w:themeFill="background1"/>
        </w:tcPr>
        <w:p w:rsidR="0055325B" w:rsidRPr="001C3736" w:rsidRDefault="0055325B" w:rsidP="00740847">
          <w:pPr>
            <w:tabs>
              <w:tab w:val="right" w:pos="2586"/>
            </w:tabs>
            <w:rPr>
              <w:rFonts w:ascii="Arial" w:hAnsi="Arial" w:cs="Arial"/>
              <w:sz w:val="14"/>
              <w:szCs w:val="14"/>
              <w:lang w:val="en-US"/>
            </w:rPr>
          </w:pPr>
        </w:p>
      </w:tc>
    </w:tr>
    <w:tr w:rsidR="0055325B" w:rsidRPr="001C3736" w:rsidTr="00306ADF">
      <w:tc>
        <w:tcPr>
          <w:tcW w:w="2778" w:type="dxa"/>
          <w:shd w:val="clear" w:color="auto" w:fill="FFFFFF" w:themeFill="background1"/>
        </w:tcPr>
        <w:p w:rsidR="0055325B" w:rsidRPr="001C3736" w:rsidRDefault="0055325B" w:rsidP="00740847">
          <w:pPr>
            <w:tabs>
              <w:tab w:val="right" w:pos="2586"/>
            </w:tabs>
            <w:rPr>
              <w:rFonts w:ascii="Arial" w:hAnsi="Arial" w:cs="Arial"/>
              <w:sz w:val="14"/>
              <w:szCs w:val="14"/>
              <w:lang w:val="en-US"/>
            </w:rPr>
          </w:pPr>
        </w:p>
      </w:tc>
    </w:tr>
    <w:tr w:rsidR="0055325B" w:rsidRPr="001C3736" w:rsidTr="00306ADF">
      <w:tc>
        <w:tcPr>
          <w:tcW w:w="2778" w:type="dxa"/>
          <w:tcBorders>
            <w:bottom w:val="single" w:sz="8" w:space="0" w:color="FFFFFF" w:themeColor="background1"/>
          </w:tcBorders>
          <w:shd w:val="clear" w:color="auto" w:fill="FFFFFF" w:themeFill="background1"/>
        </w:tcPr>
        <w:p w:rsidR="0055325B" w:rsidRPr="00B35D41" w:rsidRDefault="0055325B" w:rsidP="00A1378E">
          <w:pPr>
            <w:tabs>
              <w:tab w:val="right" w:pos="2586"/>
            </w:tabs>
            <w:rPr>
              <w:rFonts w:ascii="Arial" w:hAnsi="Arial" w:cs="Arial"/>
              <w:sz w:val="16"/>
              <w:szCs w:val="16"/>
              <w:lang w:val="en-US"/>
            </w:rPr>
          </w:pPr>
        </w:p>
      </w:tc>
    </w:tr>
    <w:tr w:rsidR="0055325B" w:rsidRPr="001C3736" w:rsidTr="00306ADF">
      <w:tc>
        <w:tcPr>
          <w:tcW w:w="2778" w:type="dxa"/>
          <w:tcBorders>
            <w:bottom w:val="single" w:sz="8" w:space="0" w:color="FFFFFF" w:themeColor="background1"/>
          </w:tcBorders>
          <w:shd w:val="clear" w:color="auto" w:fill="FFFFFF" w:themeFill="background1"/>
        </w:tcPr>
        <w:p w:rsidR="0055325B" w:rsidRPr="001C3736" w:rsidRDefault="0055325B" w:rsidP="00A1378E">
          <w:pPr>
            <w:tabs>
              <w:tab w:val="right" w:pos="2586"/>
            </w:tabs>
            <w:rPr>
              <w:rFonts w:ascii="Arial" w:hAnsi="Arial" w:cs="Arial"/>
              <w:color w:val="FFFFFF" w:themeColor="background1"/>
              <w:sz w:val="16"/>
              <w:szCs w:val="16"/>
              <w:lang w:val="en-US"/>
            </w:rPr>
          </w:pPr>
        </w:p>
      </w:tc>
    </w:tr>
    <w:tr w:rsidR="0055325B" w:rsidTr="00306ADF">
      <w:tc>
        <w:tcPr>
          <w:tcW w:w="2778" w:type="dxa"/>
          <w:shd w:val="clear" w:color="auto" w:fill="FFFFFF" w:themeFill="background1"/>
        </w:tcPr>
        <w:p w:rsidR="0055325B" w:rsidRPr="00F73CC1" w:rsidRDefault="0055325B" w:rsidP="00740847">
          <w:pPr>
            <w:tabs>
              <w:tab w:val="right" w:pos="2586"/>
            </w:tabs>
            <w:rPr>
              <w:rFonts w:ascii="Arial" w:hAnsi="Arial" w:cs="Arial"/>
              <w:sz w:val="14"/>
              <w:szCs w:val="14"/>
            </w:rPr>
          </w:pPr>
        </w:p>
      </w:tc>
    </w:tr>
    <w:tr w:rsidR="0055325B" w:rsidTr="00306ADF">
      <w:tc>
        <w:tcPr>
          <w:tcW w:w="2778" w:type="dxa"/>
          <w:shd w:val="clear" w:color="auto" w:fill="FFFFFF" w:themeFill="background1"/>
        </w:tcPr>
        <w:p w:rsidR="0055325B" w:rsidRPr="00F73CC1" w:rsidRDefault="0055325B" w:rsidP="00740847">
          <w:pPr>
            <w:tabs>
              <w:tab w:val="right" w:pos="2586"/>
            </w:tabs>
            <w:rPr>
              <w:rFonts w:ascii="Arial" w:hAnsi="Arial" w:cs="Arial"/>
              <w:sz w:val="14"/>
              <w:szCs w:val="14"/>
            </w:rPr>
          </w:pPr>
        </w:p>
      </w:tc>
    </w:tr>
  </w:tbl>
  <w:p w:rsidR="0055325B" w:rsidRPr="00A4497A" w:rsidRDefault="0055325B" w:rsidP="00A3341C">
    <w:pPr>
      <w:pStyle w:val="Kopfzeile"/>
      <w:tabs>
        <w:tab w:val="clear" w:pos="4536"/>
        <w:tab w:val="clear" w:pos="9072"/>
        <w:tab w:val="decimal" w:pos="4820"/>
        <w:tab w:val="right" w:pos="9639"/>
      </w:tabs>
      <w:jc w:val="right"/>
      <w:rPr>
        <w:rFonts w:ascii="Arial" w:hAnsi="Arial" w:cs="Arial"/>
        <w:b/>
        <w:color w:val="64728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5B" w:rsidRPr="00A95501" w:rsidRDefault="0055325B" w:rsidP="0015254F">
    <w:pPr>
      <w:pStyle w:val="hcmKopfzeile"/>
      <w:rPr>
        <w:b/>
        <w:sz w:val="24"/>
        <w:szCs w:val="24"/>
        <w:lang w:val="en-US"/>
      </w:rPr>
    </w:pPr>
    <w:r>
      <mc:AlternateContent>
        <mc:Choice Requires="wps">
          <w:drawing>
            <wp:anchor distT="4294967292" distB="4294967292" distL="114300" distR="114300" simplePos="0" relativeHeight="251695104" behindDoc="0" locked="0" layoutInCell="1" allowOverlap="1" wp14:anchorId="66A7D9C4" wp14:editId="505A1592">
              <wp:simplePos x="0" y="0"/>
              <wp:positionH relativeFrom="column">
                <wp:posOffset>22860</wp:posOffset>
              </wp:positionH>
              <wp:positionV relativeFrom="paragraph">
                <wp:posOffset>358774</wp:posOffset>
              </wp:positionV>
              <wp:extent cx="6120130" cy="0"/>
              <wp:effectExtent l="0" t="0" r="13970"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9525">
                        <a:solidFill>
                          <a:srgbClr val="B0BA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pt;margin-top:28.25pt;width:481.9pt;height:0;flip:x;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" strokecolor="#b0bac4"/>
          </w:pict>
        </mc:Fallback>
      </mc:AlternateContent>
    </w:r>
    <w:r w:rsidRPr="007F48A1">
      <w:drawing>
        <wp:inline distT="0" distB="0" distL="0" distR="0" wp14:anchorId="2AFA70A3" wp14:editId="64BFD496">
          <wp:extent cx="1512000" cy="315387"/>
          <wp:effectExtent l="19050" t="0" r="0" b="0"/>
          <wp:docPr id="19" name="Grafik 0" descr="HCM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Logo_RGB.wmf"/>
                  <pic:cNvPicPr/>
                </pic:nvPicPr>
                <pic:blipFill>
                  <a:blip r:embed="rId1"/>
                  <a:stretch>
                    <a:fillRect/>
                  </a:stretch>
                </pic:blipFill>
                <pic:spPr>
                  <a:xfrm>
                    <a:off x="0" y="0"/>
                    <a:ext cx="1512000" cy="315387"/>
                  </a:xfrm>
                  <a:prstGeom prst="rect">
                    <a:avLst/>
                  </a:prstGeom>
                </pic:spPr>
              </pic:pic>
            </a:graphicData>
          </a:graphic>
        </wp:inline>
      </w:drawing>
    </w:r>
    <w:r w:rsidRPr="007F48A1">
      <w:tab/>
    </w:r>
    <w:r w:rsidR="000F7BE4">
      <w:rPr>
        <w:rFonts w:ascii="Arial" w:hAnsi="Arial" w:cs="Arial"/>
        <w:color w:val="647280"/>
        <w:sz w:val="16"/>
        <w:szCs w:val="16"/>
        <w:lang w:val="en-US"/>
      </w:rPr>
      <w:t>23</w:t>
    </w:r>
    <w:r>
      <w:rPr>
        <w:rFonts w:ascii="Arial" w:hAnsi="Arial" w:cs="Arial"/>
        <w:color w:val="647280"/>
        <w:sz w:val="16"/>
        <w:szCs w:val="16"/>
        <w:lang w:val="en-US"/>
      </w:rPr>
      <w:t xml:space="preserve"> </w:t>
    </w:r>
    <w:r w:rsidR="000F7BE4">
      <w:rPr>
        <w:rFonts w:ascii="Arial" w:hAnsi="Arial" w:cs="Arial"/>
        <w:color w:val="647280"/>
        <w:sz w:val="16"/>
        <w:szCs w:val="16"/>
        <w:lang w:val="en-US"/>
      </w:rPr>
      <w:t>Oktober</w:t>
    </w:r>
    <w:r>
      <w:rPr>
        <w:rFonts w:ascii="Arial" w:hAnsi="Arial" w:cs="Arial"/>
        <w:color w:val="647280"/>
        <w:sz w:val="16"/>
        <w:szCs w:val="16"/>
        <w:lang w:val="en-US"/>
      </w:rPr>
      <w:t xml:space="preserve"> 2014</w:t>
    </w:r>
    <w:r w:rsidRPr="00A67F58">
      <w:rPr>
        <w:b/>
        <w:sz w:val="24"/>
        <w:szCs w:val="24"/>
        <w:lang w:val="en-US"/>
      </w:rPr>
      <w:tab/>
    </w:r>
    <w:r>
      <w:rPr>
        <w:b/>
        <w:color w:val="647280"/>
        <w:sz w:val="24"/>
        <w:szCs w:val="24"/>
        <w:lang w:val="en-US"/>
      </w:rPr>
      <w:t>Research</w:t>
    </w:r>
  </w:p>
  <w:p w:rsidR="0055325B" w:rsidRDefault="005532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8FC1E4E"/>
    <w:lvl w:ilvl="0">
      <w:start w:val="1"/>
      <w:numFmt w:val="bullet"/>
      <w:lvlText w:val=""/>
      <w:lvlJc w:val="left"/>
      <w:pPr>
        <w:tabs>
          <w:tab w:val="num" w:pos="1209"/>
        </w:tabs>
        <w:ind w:left="1209" w:hanging="360"/>
      </w:pPr>
      <w:rPr>
        <w:rFonts w:ascii="Symbol" w:hAnsi="Symbol" w:hint="default"/>
      </w:rPr>
    </w:lvl>
  </w:abstractNum>
  <w:abstractNum w:abstractNumId="1">
    <w:nsid w:val="063D708B"/>
    <w:multiLevelType w:val="hybridMultilevel"/>
    <w:tmpl w:val="2ED037C8"/>
    <w:lvl w:ilvl="0" w:tplc="BC800326">
      <w:numFmt w:val="bullet"/>
      <w:lvlText w:val=""/>
      <w:lvlJc w:val="left"/>
      <w:pPr>
        <w:ind w:left="3053" w:hanging="360"/>
      </w:pPr>
      <w:rPr>
        <w:rFonts w:ascii="Arial" w:eastAsiaTheme="minorEastAsia" w:hAnsi="Arial" w:cs="Arial" w:hint="default"/>
      </w:rPr>
    </w:lvl>
    <w:lvl w:ilvl="1" w:tplc="04070003" w:tentative="1">
      <w:start w:val="1"/>
      <w:numFmt w:val="bullet"/>
      <w:lvlText w:val="o"/>
      <w:lvlJc w:val="left"/>
      <w:pPr>
        <w:ind w:left="3773" w:hanging="360"/>
      </w:pPr>
      <w:rPr>
        <w:rFonts w:ascii="Courier New" w:hAnsi="Courier New" w:cs="Courier New" w:hint="default"/>
      </w:rPr>
    </w:lvl>
    <w:lvl w:ilvl="2" w:tplc="04070005" w:tentative="1">
      <w:start w:val="1"/>
      <w:numFmt w:val="bullet"/>
      <w:lvlText w:val=""/>
      <w:lvlJc w:val="left"/>
      <w:pPr>
        <w:ind w:left="4493" w:hanging="360"/>
      </w:pPr>
      <w:rPr>
        <w:rFonts w:ascii="Wingdings" w:hAnsi="Wingdings" w:hint="default"/>
      </w:rPr>
    </w:lvl>
    <w:lvl w:ilvl="3" w:tplc="04070001" w:tentative="1">
      <w:start w:val="1"/>
      <w:numFmt w:val="bullet"/>
      <w:lvlText w:val=""/>
      <w:lvlJc w:val="left"/>
      <w:pPr>
        <w:ind w:left="5213" w:hanging="360"/>
      </w:pPr>
      <w:rPr>
        <w:rFonts w:ascii="Symbol" w:hAnsi="Symbol" w:hint="default"/>
      </w:rPr>
    </w:lvl>
    <w:lvl w:ilvl="4" w:tplc="04070003" w:tentative="1">
      <w:start w:val="1"/>
      <w:numFmt w:val="bullet"/>
      <w:lvlText w:val="o"/>
      <w:lvlJc w:val="left"/>
      <w:pPr>
        <w:ind w:left="5933" w:hanging="360"/>
      </w:pPr>
      <w:rPr>
        <w:rFonts w:ascii="Courier New" w:hAnsi="Courier New" w:cs="Courier New" w:hint="default"/>
      </w:rPr>
    </w:lvl>
    <w:lvl w:ilvl="5" w:tplc="04070005" w:tentative="1">
      <w:start w:val="1"/>
      <w:numFmt w:val="bullet"/>
      <w:lvlText w:val=""/>
      <w:lvlJc w:val="left"/>
      <w:pPr>
        <w:ind w:left="6653" w:hanging="360"/>
      </w:pPr>
      <w:rPr>
        <w:rFonts w:ascii="Wingdings" w:hAnsi="Wingdings" w:hint="default"/>
      </w:rPr>
    </w:lvl>
    <w:lvl w:ilvl="6" w:tplc="04070001" w:tentative="1">
      <w:start w:val="1"/>
      <w:numFmt w:val="bullet"/>
      <w:lvlText w:val=""/>
      <w:lvlJc w:val="left"/>
      <w:pPr>
        <w:ind w:left="7373" w:hanging="360"/>
      </w:pPr>
      <w:rPr>
        <w:rFonts w:ascii="Symbol" w:hAnsi="Symbol" w:hint="default"/>
      </w:rPr>
    </w:lvl>
    <w:lvl w:ilvl="7" w:tplc="04070003" w:tentative="1">
      <w:start w:val="1"/>
      <w:numFmt w:val="bullet"/>
      <w:lvlText w:val="o"/>
      <w:lvlJc w:val="left"/>
      <w:pPr>
        <w:ind w:left="8093" w:hanging="360"/>
      </w:pPr>
      <w:rPr>
        <w:rFonts w:ascii="Courier New" w:hAnsi="Courier New" w:cs="Courier New" w:hint="default"/>
      </w:rPr>
    </w:lvl>
    <w:lvl w:ilvl="8" w:tplc="04070005" w:tentative="1">
      <w:start w:val="1"/>
      <w:numFmt w:val="bullet"/>
      <w:lvlText w:val=""/>
      <w:lvlJc w:val="left"/>
      <w:pPr>
        <w:ind w:left="8813" w:hanging="360"/>
      </w:pPr>
      <w:rPr>
        <w:rFonts w:ascii="Wingdings" w:hAnsi="Wingdings" w:hint="default"/>
      </w:rPr>
    </w:lvl>
  </w:abstractNum>
  <w:abstractNum w:abstractNumId="2">
    <w:nsid w:val="13DB6E62"/>
    <w:multiLevelType w:val="hybridMultilevel"/>
    <w:tmpl w:val="E60E5038"/>
    <w:lvl w:ilvl="0" w:tplc="0C070001">
      <w:start w:val="1"/>
      <w:numFmt w:val="bullet"/>
      <w:lvlText w:val=""/>
      <w:lvlJc w:val="left"/>
      <w:pPr>
        <w:ind w:left="3413" w:hanging="360"/>
      </w:pPr>
      <w:rPr>
        <w:rFonts w:ascii="Symbol" w:hAnsi="Symbol" w:hint="default"/>
      </w:rPr>
    </w:lvl>
    <w:lvl w:ilvl="1" w:tplc="0C070003" w:tentative="1">
      <w:start w:val="1"/>
      <w:numFmt w:val="bullet"/>
      <w:lvlText w:val="o"/>
      <w:lvlJc w:val="left"/>
      <w:pPr>
        <w:ind w:left="4133" w:hanging="360"/>
      </w:pPr>
      <w:rPr>
        <w:rFonts w:ascii="Courier New" w:hAnsi="Courier New" w:cs="Courier New" w:hint="default"/>
      </w:rPr>
    </w:lvl>
    <w:lvl w:ilvl="2" w:tplc="0C070005" w:tentative="1">
      <w:start w:val="1"/>
      <w:numFmt w:val="bullet"/>
      <w:lvlText w:val=""/>
      <w:lvlJc w:val="left"/>
      <w:pPr>
        <w:ind w:left="4853" w:hanging="360"/>
      </w:pPr>
      <w:rPr>
        <w:rFonts w:ascii="Wingdings" w:hAnsi="Wingdings" w:hint="default"/>
      </w:rPr>
    </w:lvl>
    <w:lvl w:ilvl="3" w:tplc="0C070001" w:tentative="1">
      <w:start w:val="1"/>
      <w:numFmt w:val="bullet"/>
      <w:lvlText w:val=""/>
      <w:lvlJc w:val="left"/>
      <w:pPr>
        <w:ind w:left="5573" w:hanging="360"/>
      </w:pPr>
      <w:rPr>
        <w:rFonts w:ascii="Symbol" w:hAnsi="Symbol" w:hint="default"/>
      </w:rPr>
    </w:lvl>
    <w:lvl w:ilvl="4" w:tplc="0C070003" w:tentative="1">
      <w:start w:val="1"/>
      <w:numFmt w:val="bullet"/>
      <w:lvlText w:val="o"/>
      <w:lvlJc w:val="left"/>
      <w:pPr>
        <w:ind w:left="6293" w:hanging="360"/>
      </w:pPr>
      <w:rPr>
        <w:rFonts w:ascii="Courier New" w:hAnsi="Courier New" w:cs="Courier New" w:hint="default"/>
      </w:rPr>
    </w:lvl>
    <w:lvl w:ilvl="5" w:tplc="0C070005" w:tentative="1">
      <w:start w:val="1"/>
      <w:numFmt w:val="bullet"/>
      <w:lvlText w:val=""/>
      <w:lvlJc w:val="left"/>
      <w:pPr>
        <w:ind w:left="7013" w:hanging="360"/>
      </w:pPr>
      <w:rPr>
        <w:rFonts w:ascii="Wingdings" w:hAnsi="Wingdings" w:hint="default"/>
      </w:rPr>
    </w:lvl>
    <w:lvl w:ilvl="6" w:tplc="0C070001" w:tentative="1">
      <w:start w:val="1"/>
      <w:numFmt w:val="bullet"/>
      <w:lvlText w:val=""/>
      <w:lvlJc w:val="left"/>
      <w:pPr>
        <w:ind w:left="7733" w:hanging="360"/>
      </w:pPr>
      <w:rPr>
        <w:rFonts w:ascii="Symbol" w:hAnsi="Symbol" w:hint="default"/>
      </w:rPr>
    </w:lvl>
    <w:lvl w:ilvl="7" w:tplc="0C070003" w:tentative="1">
      <w:start w:val="1"/>
      <w:numFmt w:val="bullet"/>
      <w:lvlText w:val="o"/>
      <w:lvlJc w:val="left"/>
      <w:pPr>
        <w:ind w:left="8453" w:hanging="360"/>
      </w:pPr>
      <w:rPr>
        <w:rFonts w:ascii="Courier New" w:hAnsi="Courier New" w:cs="Courier New" w:hint="default"/>
      </w:rPr>
    </w:lvl>
    <w:lvl w:ilvl="8" w:tplc="0C070005" w:tentative="1">
      <w:start w:val="1"/>
      <w:numFmt w:val="bullet"/>
      <w:lvlText w:val=""/>
      <w:lvlJc w:val="left"/>
      <w:pPr>
        <w:ind w:left="9173" w:hanging="360"/>
      </w:pPr>
      <w:rPr>
        <w:rFonts w:ascii="Wingdings" w:hAnsi="Wingdings" w:hint="default"/>
      </w:rPr>
    </w:lvl>
  </w:abstractNum>
  <w:abstractNum w:abstractNumId="3">
    <w:nsid w:val="1D975BCA"/>
    <w:multiLevelType w:val="hybridMultilevel"/>
    <w:tmpl w:val="18E80310"/>
    <w:lvl w:ilvl="0" w:tplc="0407000D">
      <w:start w:val="1"/>
      <w:numFmt w:val="bullet"/>
      <w:lvlText w:val=""/>
      <w:lvlJc w:val="left"/>
      <w:pPr>
        <w:ind w:left="3053" w:hanging="360"/>
      </w:pPr>
      <w:rPr>
        <w:rFonts w:ascii="Wingdings" w:hAnsi="Wingdings" w:hint="default"/>
      </w:rPr>
    </w:lvl>
    <w:lvl w:ilvl="1" w:tplc="04070003" w:tentative="1">
      <w:start w:val="1"/>
      <w:numFmt w:val="bullet"/>
      <w:lvlText w:val="o"/>
      <w:lvlJc w:val="left"/>
      <w:pPr>
        <w:ind w:left="3773" w:hanging="360"/>
      </w:pPr>
      <w:rPr>
        <w:rFonts w:ascii="Courier New" w:hAnsi="Courier New" w:cs="Courier New" w:hint="default"/>
      </w:rPr>
    </w:lvl>
    <w:lvl w:ilvl="2" w:tplc="04070005" w:tentative="1">
      <w:start w:val="1"/>
      <w:numFmt w:val="bullet"/>
      <w:lvlText w:val=""/>
      <w:lvlJc w:val="left"/>
      <w:pPr>
        <w:ind w:left="4493" w:hanging="360"/>
      </w:pPr>
      <w:rPr>
        <w:rFonts w:ascii="Wingdings" w:hAnsi="Wingdings" w:hint="default"/>
      </w:rPr>
    </w:lvl>
    <w:lvl w:ilvl="3" w:tplc="04070001" w:tentative="1">
      <w:start w:val="1"/>
      <w:numFmt w:val="bullet"/>
      <w:lvlText w:val=""/>
      <w:lvlJc w:val="left"/>
      <w:pPr>
        <w:ind w:left="5213" w:hanging="360"/>
      </w:pPr>
      <w:rPr>
        <w:rFonts w:ascii="Symbol" w:hAnsi="Symbol" w:hint="default"/>
      </w:rPr>
    </w:lvl>
    <w:lvl w:ilvl="4" w:tplc="04070003" w:tentative="1">
      <w:start w:val="1"/>
      <w:numFmt w:val="bullet"/>
      <w:lvlText w:val="o"/>
      <w:lvlJc w:val="left"/>
      <w:pPr>
        <w:ind w:left="5933" w:hanging="360"/>
      </w:pPr>
      <w:rPr>
        <w:rFonts w:ascii="Courier New" w:hAnsi="Courier New" w:cs="Courier New" w:hint="default"/>
      </w:rPr>
    </w:lvl>
    <w:lvl w:ilvl="5" w:tplc="04070005" w:tentative="1">
      <w:start w:val="1"/>
      <w:numFmt w:val="bullet"/>
      <w:lvlText w:val=""/>
      <w:lvlJc w:val="left"/>
      <w:pPr>
        <w:ind w:left="6653" w:hanging="360"/>
      </w:pPr>
      <w:rPr>
        <w:rFonts w:ascii="Wingdings" w:hAnsi="Wingdings" w:hint="default"/>
      </w:rPr>
    </w:lvl>
    <w:lvl w:ilvl="6" w:tplc="04070001" w:tentative="1">
      <w:start w:val="1"/>
      <w:numFmt w:val="bullet"/>
      <w:lvlText w:val=""/>
      <w:lvlJc w:val="left"/>
      <w:pPr>
        <w:ind w:left="7373" w:hanging="360"/>
      </w:pPr>
      <w:rPr>
        <w:rFonts w:ascii="Symbol" w:hAnsi="Symbol" w:hint="default"/>
      </w:rPr>
    </w:lvl>
    <w:lvl w:ilvl="7" w:tplc="04070003" w:tentative="1">
      <w:start w:val="1"/>
      <w:numFmt w:val="bullet"/>
      <w:lvlText w:val="o"/>
      <w:lvlJc w:val="left"/>
      <w:pPr>
        <w:ind w:left="8093" w:hanging="360"/>
      </w:pPr>
      <w:rPr>
        <w:rFonts w:ascii="Courier New" w:hAnsi="Courier New" w:cs="Courier New" w:hint="default"/>
      </w:rPr>
    </w:lvl>
    <w:lvl w:ilvl="8" w:tplc="04070005" w:tentative="1">
      <w:start w:val="1"/>
      <w:numFmt w:val="bullet"/>
      <w:lvlText w:val=""/>
      <w:lvlJc w:val="left"/>
      <w:pPr>
        <w:ind w:left="8813" w:hanging="360"/>
      </w:pPr>
      <w:rPr>
        <w:rFonts w:ascii="Wingdings" w:hAnsi="Wingdings" w:hint="default"/>
      </w:rPr>
    </w:lvl>
  </w:abstractNum>
  <w:abstractNum w:abstractNumId="4">
    <w:nsid w:val="23593B50"/>
    <w:multiLevelType w:val="hybridMultilevel"/>
    <w:tmpl w:val="5E380E50"/>
    <w:lvl w:ilvl="0" w:tplc="0C07000F">
      <w:start w:val="1"/>
      <w:numFmt w:val="decimal"/>
      <w:lvlText w:val="%1."/>
      <w:lvlJc w:val="left"/>
      <w:pPr>
        <w:ind w:left="810" w:hanging="360"/>
      </w:pPr>
    </w:lvl>
    <w:lvl w:ilvl="1" w:tplc="0C070019" w:tentative="1">
      <w:start w:val="1"/>
      <w:numFmt w:val="lowerLetter"/>
      <w:lvlText w:val="%2."/>
      <w:lvlJc w:val="left"/>
      <w:pPr>
        <w:ind w:left="1530" w:hanging="360"/>
      </w:pPr>
    </w:lvl>
    <w:lvl w:ilvl="2" w:tplc="0C07001B" w:tentative="1">
      <w:start w:val="1"/>
      <w:numFmt w:val="lowerRoman"/>
      <w:lvlText w:val="%3."/>
      <w:lvlJc w:val="right"/>
      <w:pPr>
        <w:ind w:left="2250" w:hanging="180"/>
      </w:pPr>
    </w:lvl>
    <w:lvl w:ilvl="3" w:tplc="0C07000F" w:tentative="1">
      <w:start w:val="1"/>
      <w:numFmt w:val="decimal"/>
      <w:lvlText w:val="%4."/>
      <w:lvlJc w:val="left"/>
      <w:pPr>
        <w:ind w:left="2970" w:hanging="360"/>
      </w:pPr>
    </w:lvl>
    <w:lvl w:ilvl="4" w:tplc="0C070019" w:tentative="1">
      <w:start w:val="1"/>
      <w:numFmt w:val="lowerLetter"/>
      <w:lvlText w:val="%5."/>
      <w:lvlJc w:val="left"/>
      <w:pPr>
        <w:ind w:left="3690" w:hanging="360"/>
      </w:pPr>
    </w:lvl>
    <w:lvl w:ilvl="5" w:tplc="0C07001B" w:tentative="1">
      <w:start w:val="1"/>
      <w:numFmt w:val="lowerRoman"/>
      <w:lvlText w:val="%6."/>
      <w:lvlJc w:val="right"/>
      <w:pPr>
        <w:ind w:left="4410" w:hanging="180"/>
      </w:pPr>
    </w:lvl>
    <w:lvl w:ilvl="6" w:tplc="0C07000F" w:tentative="1">
      <w:start w:val="1"/>
      <w:numFmt w:val="decimal"/>
      <w:lvlText w:val="%7."/>
      <w:lvlJc w:val="left"/>
      <w:pPr>
        <w:ind w:left="5130" w:hanging="360"/>
      </w:pPr>
    </w:lvl>
    <w:lvl w:ilvl="7" w:tplc="0C070019" w:tentative="1">
      <w:start w:val="1"/>
      <w:numFmt w:val="lowerLetter"/>
      <w:lvlText w:val="%8."/>
      <w:lvlJc w:val="left"/>
      <w:pPr>
        <w:ind w:left="5850" w:hanging="360"/>
      </w:pPr>
    </w:lvl>
    <w:lvl w:ilvl="8" w:tplc="0C07001B" w:tentative="1">
      <w:start w:val="1"/>
      <w:numFmt w:val="lowerRoman"/>
      <w:lvlText w:val="%9."/>
      <w:lvlJc w:val="right"/>
      <w:pPr>
        <w:ind w:left="6570" w:hanging="180"/>
      </w:pPr>
    </w:lvl>
  </w:abstractNum>
  <w:abstractNum w:abstractNumId="5">
    <w:nsid w:val="283C3174"/>
    <w:multiLevelType w:val="hybridMultilevel"/>
    <w:tmpl w:val="8D2E91BE"/>
    <w:lvl w:ilvl="0" w:tplc="BC3AA79C">
      <w:numFmt w:val="bullet"/>
      <w:lvlText w:val=""/>
      <w:lvlJc w:val="left"/>
      <w:pPr>
        <w:ind w:left="3054" w:hanging="360"/>
      </w:pPr>
      <w:rPr>
        <w:rFonts w:ascii="Symbol" w:eastAsiaTheme="minorEastAsia" w:hAnsi="Symbol" w:cs="Aria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6">
    <w:nsid w:val="38A95E5F"/>
    <w:multiLevelType w:val="multilevel"/>
    <w:tmpl w:val="07C46364"/>
    <w:lvl w:ilvl="0">
      <w:start w:val="1"/>
      <w:numFmt w:val="upperRoman"/>
      <w:lvlRestart w:val="0"/>
      <w:lvlText w:val="%1."/>
      <w:lvlJc w:val="left"/>
      <w:pPr>
        <w:tabs>
          <w:tab w:val="num" w:pos="170"/>
        </w:tabs>
        <w:ind w:left="454" w:hanging="454"/>
      </w:pPr>
      <w:rPr>
        <w:rFonts w:ascii="Arial" w:hAnsi="Arial" w:cs="Arial" w:hint="default"/>
      </w:rPr>
    </w:lvl>
    <w:lvl w:ilvl="1">
      <w:start w:val="1"/>
      <w:numFmt w:val="lowerLetter"/>
      <w:lvlText w:val="%2."/>
      <w:lvlJc w:val="left"/>
      <w:pPr>
        <w:ind w:left="1723" w:hanging="357"/>
      </w:pPr>
      <w:rPr>
        <w:rFonts w:hint="default"/>
      </w:rPr>
    </w:lvl>
    <w:lvl w:ilvl="2">
      <w:start w:val="1"/>
      <w:numFmt w:val="lowerRoman"/>
      <w:lvlText w:val="%3."/>
      <w:lvlJc w:val="right"/>
      <w:pPr>
        <w:ind w:left="2443" w:hanging="181"/>
      </w:pPr>
      <w:rPr>
        <w:rFonts w:hint="default"/>
      </w:rPr>
    </w:lvl>
    <w:lvl w:ilvl="3">
      <w:start w:val="1"/>
      <w:numFmt w:val="decimal"/>
      <w:lvlText w:val="%4."/>
      <w:lvlJc w:val="left"/>
      <w:pPr>
        <w:ind w:left="3163" w:hanging="357"/>
      </w:pPr>
      <w:rPr>
        <w:rFonts w:hint="default"/>
      </w:rPr>
    </w:lvl>
    <w:lvl w:ilvl="4">
      <w:start w:val="1"/>
      <w:numFmt w:val="lowerLetter"/>
      <w:lvlText w:val="%5."/>
      <w:lvlJc w:val="left"/>
      <w:pPr>
        <w:ind w:left="3883" w:hanging="357"/>
      </w:pPr>
      <w:rPr>
        <w:rFonts w:hint="default"/>
      </w:rPr>
    </w:lvl>
    <w:lvl w:ilvl="5">
      <w:start w:val="1"/>
      <w:numFmt w:val="lowerRoman"/>
      <w:lvlText w:val="%6."/>
      <w:lvlJc w:val="right"/>
      <w:pPr>
        <w:ind w:left="4603" w:hanging="181"/>
      </w:pPr>
      <w:rPr>
        <w:rFonts w:hint="default"/>
      </w:rPr>
    </w:lvl>
    <w:lvl w:ilvl="6">
      <w:start w:val="1"/>
      <w:numFmt w:val="decimal"/>
      <w:lvlText w:val="%7."/>
      <w:lvlJc w:val="left"/>
      <w:pPr>
        <w:ind w:left="5323" w:hanging="362"/>
      </w:pPr>
      <w:rPr>
        <w:rFonts w:hint="default"/>
      </w:rPr>
    </w:lvl>
    <w:lvl w:ilvl="7">
      <w:start w:val="1"/>
      <w:numFmt w:val="lowerLetter"/>
      <w:lvlText w:val="%8."/>
      <w:lvlJc w:val="left"/>
      <w:pPr>
        <w:ind w:left="6043" w:hanging="362"/>
      </w:pPr>
      <w:rPr>
        <w:rFonts w:hint="default"/>
      </w:rPr>
    </w:lvl>
    <w:lvl w:ilvl="8">
      <w:start w:val="1"/>
      <w:numFmt w:val="lowerRoman"/>
      <w:lvlText w:val="%9."/>
      <w:lvlJc w:val="right"/>
      <w:pPr>
        <w:ind w:left="6763" w:hanging="181"/>
      </w:pPr>
      <w:rPr>
        <w:rFonts w:hint="default"/>
      </w:rPr>
    </w:lvl>
  </w:abstractNum>
  <w:abstractNum w:abstractNumId="7">
    <w:nsid w:val="3D760B5D"/>
    <w:multiLevelType w:val="hybridMultilevel"/>
    <w:tmpl w:val="2A86A556"/>
    <w:lvl w:ilvl="0" w:tplc="0F0C91DA">
      <w:start w:val="1"/>
      <w:numFmt w:val="bullet"/>
      <w:lvlText w:val=""/>
      <w:lvlJc w:val="left"/>
      <w:pPr>
        <w:ind w:left="3413" w:hanging="360"/>
      </w:pPr>
      <w:rPr>
        <w:rFonts w:ascii="Wingdings" w:hAnsi="Wingdings" w:hint="default"/>
        <w:color w:val="0072BA" w:themeColor="text2"/>
        <w:u w:color="0072BA" w:themeColor="text2"/>
      </w:rPr>
    </w:lvl>
    <w:lvl w:ilvl="1" w:tplc="0C070003" w:tentative="1">
      <w:start w:val="1"/>
      <w:numFmt w:val="bullet"/>
      <w:lvlText w:val="o"/>
      <w:lvlJc w:val="left"/>
      <w:pPr>
        <w:ind w:left="4133" w:hanging="360"/>
      </w:pPr>
      <w:rPr>
        <w:rFonts w:ascii="Courier New" w:hAnsi="Courier New" w:cs="Courier New" w:hint="default"/>
      </w:rPr>
    </w:lvl>
    <w:lvl w:ilvl="2" w:tplc="0C070005" w:tentative="1">
      <w:start w:val="1"/>
      <w:numFmt w:val="bullet"/>
      <w:lvlText w:val=""/>
      <w:lvlJc w:val="left"/>
      <w:pPr>
        <w:ind w:left="4853" w:hanging="360"/>
      </w:pPr>
      <w:rPr>
        <w:rFonts w:ascii="Wingdings" w:hAnsi="Wingdings" w:hint="default"/>
      </w:rPr>
    </w:lvl>
    <w:lvl w:ilvl="3" w:tplc="0C070001" w:tentative="1">
      <w:start w:val="1"/>
      <w:numFmt w:val="bullet"/>
      <w:lvlText w:val=""/>
      <w:lvlJc w:val="left"/>
      <w:pPr>
        <w:ind w:left="5573" w:hanging="360"/>
      </w:pPr>
      <w:rPr>
        <w:rFonts w:ascii="Symbol" w:hAnsi="Symbol" w:hint="default"/>
      </w:rPr>
    </w:lvl>
    <w:lvl w:ilvl="4" w:tplc="0C070003" w:tentative="1">
      <w:start w:val="1"/>
      <w:numFmt w:val="bullet"/>
      <w:lvlText w:val="o"/>
      <w:lvlJc w:val="left"/>
      <w:pPr>
        <w:ind w:left="6293" w:hanging="360"/>
      </w:pPr>
      <w:rPr>
        <w:rFonts w:ascii="Courier New" w:hAnsi="Courier New" w:cs="Courier New" w:hint="default"/>
      </w:rPr>
    </w:lvl>
    <w:lvl w:ilvl="5" w:tplc="0C070005" w:tentative="1">
      <w:start w:val="1"/>
      <w:numFmt w:val="bullet"/>
      <w:lvlText w:val=""/>
      <w:lvlJc w:val="left"/>
      <w:pPr>
        <w:ind w:left="7013" w:hanging="360"/>
      </w:pPr>
      <w:rPr>
        <w:rFonts w:ascii="Wingdings" w:hAnsi="Wingdings" w:hint="default"/>
      </w:rPr>
    </w:lvl>
    <w:lvl w:ilvl="6" w:tplc="0C070001" w:tentative="1">
      <w:start w:val="1"/>
      <w:numFmt w:val="bullet"/>
      <w:lvlText w:val=""/>
      <w:lvlJc w:val="left"/>
      <w:pPr>
        <w:ind w:left="7733" w:hanging="360"/>
      </w:pPr>
      <w:rPr>
        <w:rFonts w:ascii="Symbol" w:hAnsi="Symbol" w:hint="default"/>
      </w:rPr>
    </w:lvl>
    <w:lvl w:ilvl="7" w:tplc="0C070003" w:tentative="1">
      <w:start w:val="1"/>
      <w:numFmt w:val="bullet"/>
      <w:lvlText w:val="o"/>
      <w:lvlJc w:val="left"/>
      <w:pPr>
        <w:ind w:left="8453" w:hanging="360"/>
      </w:pPr>
      <w:rPr>
        <w:rFonts w:ascii="Courier New" w:hAnsi="Courier New" w:cs="Courier New" w:hint="default"/>
      </w:rPr>
    </w:lvl>
    <w:lvl w:ilvl="8" w:tplc="0C070005" w:tentative="1">
      <w:start w:val="1"/>
      <w:numFmt w:val="bullet"/>
      <w:lvlText w:val=""/>
      <w:lvlJc w:val="left"/>
      <w:pPr>
        <w:ind w:left="9173" w:hanging="360"/>
      </w:pPr>
      <w:rPr>
        <w:rFonts w:ascii="Wingdings" w:hAnsi="Wingdings" w:hint="default"/>
      </w:rPr>
    </w:lvl>
  </w:abstractNum>
  <w:abstractNum w:abstractNumId="8">
    <w:nsid w:val="41080678"/>
    <w:multiLevelType w:val="hybridMultilevel"/>
    <w:tmpl w:val="AED00792"/>
    <w:lvl w:ilvl="0" w:tplc="0C070015">
      <w:start w:val="1"/>
      <w:numFmt w:val="decimal"/>
      <w:lvlText w:val="(%1)"/>
      <w:lvlJc w:val="left"/>
      <w:pPr>
        <w:ind w:left="3413" w:hanging="360"/>
      </w:pPr>
    </w:lvl>
    <w:lvl w:ilvl="1" w:tplc="0C070019" w:tentative="1">
      <w:start w:val="1"/>
      <w:numFmt w:val="lowerLetter"/>
      <w:lvlText w:val="%2."/>
      <w:lvlJc w:val="left"/>
      <w:pPr>
        <w:ind w:left="4133" w:hanging="360"/>
      </w:pPr>
    </w:lvl>
    <w:lvl w:ilvl="2" w:tplc="0C07001B" w:tentative="1">
      <w:start w:val="1"/>
      <w:numFmt w:val="lowerRoman"/>
      <w:lvlText w:val="%3."/>
      <w:lvlJc w:val="right"/>
      <w:pPr>
        <w:ind w:left="4853" w:hanging="180"/>
      </w:pPr>
    </w:lvl>
    <w:lvl w:ilvl="3" w:tplc="0C07000F" w:tentative="1">
      <w:start w:val="1"/>
      <w:numFmt w:val="decimal"/>
      <w:lvlText w:val="%4."/>
      <w:lvlJc w:val="left"/>
      <w:pPr>
        <w:ind w:left="5573" w:hanging="360"/>
      </w:pPr>
    </w:lvl>
    <w:lvl w:ilvl="4" w:tplc="0C070019" w:tentative="1">
      <w:start w:val="1"/>
      <w:numFmt w:val="lowerLetter"/>
      <w:lvlText w:val="%5."/>
      <w:lvlJc w:val="left"/>
      <w:pPr>
        <w:ind w:left="6293" w:hanging="360"/>
      </w:pPr>
    </w:lvl>
    <w:lvl w:ilvl="5" w:tplc="0C07001B" w:tentative="1">
      <w:start w:val="1"/>
      <w:numFmt w:val="lowerRoman"/>
      <w:lvlText w:val="%6."/>
      <w:lvlJc w:val="right"/>
      <w:pPr>
        <w:ind w:left="7013" w:hanging="180"/>
      </w:pPr>
    </w:lvl>
    <w:lvl w:ilvl="6" w:tplc="0C07000F" w:tentative="1">
      <w:start w:val="1"/>
      <w:numFmt w:val="decimal"/>
      <w:lvlText w:val="%7."/>
      <w:lvlJc w:val="left"/>
      <w:pPr>
        <w:ind w:left="7733" w:hanging="360"/>
      </w:pPr>
    </w:lvl>
    <w:lvl w:ilvl="7" w:tplc="0C070019" w:tentative="1">
      <w:start w:val="1"/>
      <w:numFmt w:val="lowerLetter"/>
      <w:lvlText w:val="%8."/>
      <w:lvlJc w:val="left"/>
      <w:pPr>
        <w:ind w:left="8453" w:hanging="360"/>
      </w:pPr>
    </w:lvl>
    <w:lvl w:ilvl="8" w:tplc="0C07001B" w:tentative="1">
      <w:start w:val="1"/>
      <w:numFmt w:val="lowerRoman"/>
      <w:lvlText w:val="%9."/>
      <w:lvlJc w:val="right"/>
      <w:pPr>
        <w:ind w:left="9173" w:hanging="180"/>
      </w:pPr>
    </w:lvl>
  </w:abstractNum>
  <w:abstractNum w:abstractNumId="9">
    <w:nsid w:val="432B14BE"/>
    <w:multiLevelType w:val="hybridMultilevel"/>
    <w:tmpl w:val="C1C05D06"/>
    <w:lvl w:ilvl="0" w:tplc="C7F2029A">
      <w:start w:val="1"/>
      <w:numFmt w:val="bullet"/>
      <w:lvlText w:val=""/>
      <w:lvlJc w:val="left"/>
      <w:pPr>
        <w:ind w:left="3413" w:hanging="360"/>
      </w:pPr>
      <w:rPr>
        <w:rFonts w:ascii="Symbol" w:hAnsi="Symbol" w:hint="default"/>
        <w:color w:val="0072BA" w:themeColor="text2"/>
      </w:rPr>
    </w:lvl>
    <w:lvl w:ilvl="1" w:tplc="0C070003" w:tentative="1">
      <w:start w:val="1"/>
      <w:numFmt w:val="bullet"/>
      <w:lvlText w:val="o"/>
      <w:lvlJc w:val="left"/>
      <w:pPr>
        <w:ind w:left="4133" w:hanging="360"/>
      </w:pPr>
      <w:rPr>
        <w:rFonts w:ascii="Courier New" w:hAnsi="Courier New" w:cs="Courier New" w:hint="default"/>
      </w:rPr>
    </w:lvl>
    <w:lvl w:ilvl="2" w:tplc="0C070005" w:tentative="1">
      <w:start w:val="1"/>
      <w:numFmt w:val="bullet"/>
      <w:lvlText w:val=""/>
      <w:lvlJc w:val="left"/>
      <w:pPr>
        <w:ind w:left="4853" w:hanging="360"/>
      </w:pPr>
      <w:rPr>
        <w:rFonts w:ascii="Wingdings" w:hAnsi="Wingdings" w:hint="default"/>
      </w:rPr>
    </w:lvl>
    <w:lvl w:ilvl="3" w:tplc="0C070001" w:tentative="1">
      <w:start w:val="1"/>
      <w:numFmt w:val="bullet"/>
      <w:lvlText w:val=""/>
      <w:lvlJc w:val="left"/>
      <w:pPr>
        <w:ind w:left="5573" w:hanging="360"/>
      </w:pPr>
      <w:rPr>
        <w:rFonts w:ascii="Symbol" w:hAnsi="Symbol" w:hint="default"/>
      </w:rPr>
    </w:lvl>
    <w:lvl w:ilvl="4" w:tplc="0C070003" w:tentative="1">
      <w:start w:val="1"/>
      <w:numFmt w:val="bullet"/>
      <w:lvlText w:val="o"/>
      <w:lvlJc w:val="left"/>
      <w:pPr>
        <w:ind w:left="6293" w:hanging="360"/>
      </w:pPr>
      <w:rPr>
        <w:rFonts w:ascii="Courier New" w:hAnsi="Courier New" w:cs="Courier New" w:hint="default"/>
      </w:rPr>
    </w:lvl>
    <w:lvl w:ilvl="5" w:tplc="0C070005" w:tentative="1">
      <w:start w:val="1"/>
      <w:numFmt w:val="bullet"/>
      <w:lvlText w:val=""/>
      <w:lvlJc w:val="left"/>
      <w:pPr>
        <w:ind w:left="7013" w:hanging="360"/>
      </w:pPr>
      <w:rPr>
        <w:rFonts w:ascii="Wingdings" w:hAnsi="Wingdings" w:hint="default"/>
      </w:rPr>
    </w:lvl>
    <w:lvl w:ilvl="6" w:tplc="0C070001" w:tentative="1">
      <w:start w:val="1"/>
      <w:numFmt w:val="bullet"/>
      <w:lvlText w:val=""/>
      <w:lvlJc w:val="left"/>
      <w:pPr>
        <w:ind w:left="7733" w:hanging="360"/>
      </w:pPr>
      <w:rPr>
        <w:rFonts w:ascii="Symbol" w:hAnsi="Symbol" w:hint="default"/>
      </w:rPr>
    </w:lvl>
    <w:lvl w:ilvl="7" w:tplc="0C070003" w:tentative="1">
      <w:start w:val="1"/>
      <w:numFmt w:val="bullet"/>
      <w:lvlText w:val="o"/>
      <w:lvlJc w:val="left"/>
      <w:pPr>
        <w:ind w:left="8453" w:hanging="360"/>
      </w:pPr>
      <w:rPr>
        <w:rFonts w:ascii="Courier New" w:hAnsi="Courier New" w:cs="Courier New" w:hint="default"/>
      </w:rPr>
    </w:lvl>
    <w:lvl w:ilvl="8" w:tplc="0C070005" w:tentative="1">
      <w:start w:val="1"/>
      <w:numFmt w:val="bullet"/>
      <w:lvlText w:val=""/>
      <w:lvlJc w:val="left"/>
      <w:pPr>
        <w:ind w:left="9173" w:hanging="360"/>
      </w:pPr>
      <w:rPr>
        <w:rFonts w:ascii="Wingdings" w:hAnsi="Wingdings" w:hint="default"/>
      </w:rPr>
    </w:lvl>
  </w:abstractNum>
  <w:abstractNum w:abstractNumId="10">
    <w:nsid w:val="4D3353F5"/>
    <w:multiLevelType w:val="multilevel"/>
    <w:tmpl w:val="160C4FB4"/>
    <w:styleLink w:val="Formatvorlage1"/>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7A2568"/>
    <w:multiLevelType w:val="hybridMultilevel"/>
    <w:tmpl w:val="6E80AE38"/>
    <w:lvl w:ilvl="0" w:tplc="0C070001">
      <w:start w:val="1"/>
      <w:numFmt w:val="bullet"/>
      <w:lvlText w:val=""/>
      <w:lvlJc w:val="left"/>
      <w:pPr>
        <w:ind w:left="810" w:hanging="360"/>
      </w:pPr>
      <w:rPr>
        <w:rFonts w:ascii="Symbol" w:hAnsi="Symbol" w:hint="default"/>
      </w:rPr>
    </w:lvl>
    <w:lvl w:ilvl="1" w:tplc="0C070003" w:tentative="1">
      <w:start w:val="1"/>
      <w:numFmt w:val="bullet"/>
      <w:lvlText w:val="o"/>
      <w:lvlJc w:val="left"/>
      <w:pPr>
        <w:ind w:left="1530" w:hanging="360"/>
      </w:pPr>
      <w:rPr>
        <w:rFonts w:ascii="Courier New" w:hAnsi="Courier New" w:cs="Courier New" w:hint="default"/>
      </w:rPr>
    </w:lvl>
    <w:lvl w:ilvl="2" w:tplc="0C070005" w:tentative="1">
      <w:start w:val="1"/>
      <w:numFmt w:val="bullet"/>
      <w:lvlText w:val=""/>
      <w:lvlJc w:val="left"/>
      <w:pPr>
        <w:ind w:left="2250" w:hanging="360"/>
      </w:pPr>
      <w:rPr>
        <w:rFonts w:ascii="Wingdings" w:hAnsi="Wingdings" w:hint="default"/>
      </w:rPr>
    </w:lvl>
    <w:lvl w:ilvl="3" w:tplc="0C070001" w:tentative="1">
      <w:start w:val="1"/>
      <w:numFmt w:val="bullet"/>
      <w:lvlText w:val=""/>
      <w:lvlJc w:val="left"/>
      <w:pPr>
        <w:ind w:left="2970" w:hanging="360"/>
      </w:pPr>
      <w:rPr>
        <w:rFonts w:ascii="Symbol" w:hAnsi="Symbol" w:hint="default"/>
      </w:rPr>
    </w:lvl>
    <w:lvl w:ilvl="4" w:tplc="0C070003" w:tentative="1">
      <w:start w:val="1"/>
      <w:numFmt w:val="bullet"/>
      <w:lvlText w:val="o"/>
      <w:lvlJc w:val="left"/>
      <w:pPr>
        <w:ind w:left="3690" w:hanging="360"/>
      </w:pPr>
      <w:rPr>
        <w:rFonts w:ascii="Courier New" w:hAnsi="Courier New" w:cs="Courier New" w:hint="default"/>
      </w:rPr>
    </w:lvl>
    <w:lvl w:ilvl="5" w:tplc="0C070005" w:tentative="1">
      <w:start w:val="1"/>
      <w:numFmt w:val="bullet"/>
      <w:lvlText w:val=""/>
      <w:lvlJc w:val="left"/>
      <w:pPr>
        <w:ind w:left="4410" w:hanging="360"/>
      </w:pPr>
      <w:rPr>
        <w:rFonts w:ascii="Wingdings" w:hAnsi="Wingdings" w:hint="default"/>
      </w:rPr>
    </w:lvl>
    <w:lvl w:ilvl="6" w:tplc="0C070001" w:tentative="1">
      <w:start w:val="1"/>
      <w:numFmt w:val="bullet"/>
      <w:lvlText w:val=""/>
      <w:lvlJc w:val="left"/>
      <w:pPr>
        <w:ind w:left="5130" w:hanging="360"/>
      </w:pPr>
      <w:rPr>
        <w:rFonts w:ascii="Symbol" w:hAnsi="Symbol" w:hint="default"/>
      </w:rPr>
    </w:lvl>
    <w:lvl w:ilvl="7" w:tplc="0C070003" w:tentative="1">
      <w:start w:val="1"/>
      <w:numFmt w:val="bullet"/>
      <w:lvlText w:val="o"/>
      <w:lvlJc w:val="left"/>
      <w:pPr>
        <w:ind w:left="5850" w:hanging="360"/>
      </w:pPr>
      <w:rPr>
        <w:rFonts w:ascii="Courier New" w:hAnsi="Courier New" w:cs="Courier New" w:hint="default"/>
      </w:rPr>
    </w:lvl>
    <w:lvl w:ilvl="8" w:tplc="0C070005" w:tentative="1">
      <w:start w:val="1"/>
      <w:numFmt w:val="bullet"/>
      <w:lvlText w:val=""/>
      <w:lvlJc w:val="left"/>
      <w:pPr>
        <w:ind w:left="6570" w:hanging="360"/>
      </w:pPr>
      <w:rPr>
        <w:rFonts w:ascii="Wingdings" w:hAnsi="Wingdings" w:hint="default"/>
      </w:rPr>
    </w:lvl>
  </w:abstractNum>
  <w:abstractNum w:abstractNumId="12">
    <w:nsid w:val="51F150F9"/>
    <w:multiLevelType w:val="hybridMultilevel"/>
    <w:tmpl w:val="297A8F46"/>
    <w:lvl w:ilvl="0" w:tplc="4B08D968">
      <w:numFmt w:val="bullet"/>
      <w:lvlText w:val=""/>
      <w:lvlJc w:val="left"/>
      <w:pPr>
        <w:ind w:left="3053" w:hanging="360"/>
      </w:pPr>
      <w:rPr>
        <w:rFonts w:ascii="Arial" w:eastAsiaTheme="minorEastAsia" w:hAnsi="Arial" w:cs="Arial" w:hint="default"/>
      </w:rPr>
    </w:lvl>
    <w:lvl w:ilvl="1" w:tplc="04070003" w:tentative="1">
      <w:start w:val="1"/>
      <w:numFmt w:val="bullet"/>
      <w:lvlText w:val="o"/>
      <w:lvlJc w:val="left"/>
      <w:pPr>
        <w:ind w:left="3773" w:hanging="360"/>
      </w:pPr>
      <w:rPr>
        <w:rFonts w:ascii="Courier New" w:hAnsi="Courier New" w:cs="Courier New" w:hint="default"/>
      </w:rPr>
    </w:lvl>
    <w:lvl w:ilvl="2" w:tplc="04070005" w:tentative="1">
      <w:start w:val="1"/>
      <w:numFmt w:val="bullet"/>
      <w:lvlText w:val=""/>
      <w:lvlJc w:val="left"/>
      <w:pPr>
        <w:ind w:left="4493" w:hanging="360"/>
      </w:pPr>
      <w:rPr>
        <w:rFonts w:ascii="Wingdings" w:hAnsi="Wingdings" w:hint="default"/>
      </w:rPr>
    </w:lvl>
    <w:lvl w:ilvl="3" w:tplc="04070001" w:tentative="1">
      <w:start w:val="1"/>
      <w:numFmt w:val="bullet"/>
      <w:lvlText w:val=""/>
      <w:lvlJc w:val="left"/>
      <w:pPr>
        <w:ind w:left="5213" w:hanging="360"/>
      </w:pPr>
      <w:rPr>
        <w:rFonts w:ascii="Symbol" w:hAnsi="Symbol" w:hint="default"/>
      </w:rPr>
    </w:lvl>
    <w:lvl w:ilvl="4" w:tplc="04070003" w:tentative="1">
      <w:start w:val="1"/>
      <w:numFmt w:val="bullet"/>
      <w:lvlText w:val="o"/>
      <w:lvlJc w:val="left"/>
      <w:pPr>
        <w:ind w:left="5933" w:hanging="360"/>
      </w:pPr>
      <w:rPr>
        <w:rFonts w:ascii="Courier New" w:hAnsi="Courier New" w:cs="Courier New" w:hint="default"/>
      </w:rPr>
    </w:lvl>
    <w:lvl w:ilvl="5" w:tplc="04070005" w:tentative="1">
      <w:start w:val="1"/>
      <w:numFmt w:val="bullet"/>
      <w:lvlText w:val=""/>
      <w:lvlJc w:val="left"/>
      <w:pPr>
        <w:ind w:left="6653" w:hanging="360"/>
      </w:pPr>
      <w:rPr>
        <w:rFonts w:ascii="Wingdings" w:hAnsi="Wingdings" w:hint="default"/>
      </w:rPr>
    </w:lvl>
    <w:lvl w:ilvl="6" w:tplc="04070001" w:tentative="1">
      <w:start w:val="1"/>
      <w:numFmt w:val="bullet"/>
      <w:lvlText w:val=""/>
      <w:lvlJc w:val="left"/>
      <w:pPr>
        <w:ind w:left="7373" w:hanging="360"/>
      </w:pPr>
      <w:rPr>
        <w:rFonts w:ascii="Symbol" w:hAnsi="Symbol" w:hint="default"/>
      </w:rPr>
    </w:lvl>
    <w:lvl w:ilvl="7" w:tplc="04070003" w:tentative="1">
      <w:start w:val="1"/>
      <w:numFmt w:val="bullet"/>
      <w:lvlText w:val="o"/>
      <w:lvlJc w:val="left"/>
      <w:pPr>
        <w:ind w:left="8093" w:hanging="360"/>
      </w:pPr>
      <w:rPr>
        <w:rFonts w:ascii="Courier New" w:hAnsi="Courier New" w:cs="Courier New" w:hint="default"/>
      </w:rPr>
    </w:lvl>
    <w:lvl w:ilvl="8" w:tplc="04070005" w:tentative="1">
      <w:start w:val="1"/>
      <w:numFmt w:val="bullet"/>
      <w:lvlText w:val=""/>
      <w:lvlJc w:val="left"/>
      <w:pPr>
        <w:ind w:left="8813" w:hanging="360"/>
      </w:pPr>
      <w:rPr>
        <w:rFonts w:ascii="Wingdings" w:hAnsi="Wingdings" w:hint="default"/>
      </w:rPr>
    </w:lvl>
  </w:abstractNum>
  <w:abstractNum w:abstractNumId="13">
    <w:nsid w:val="5B6E449A"/>
    <w:multiLevelType w:val="hybridMultilevel"/>
    <w:tmpl w:val="FC9A626C"/>
    <w:lvl w:ilvl="0" w:tplc="0C07000D">
      <w:start w:val="1"/>
      <w:numFmt w:val="bullet"/>
      <w:lvlText w:val=""/>
      <w:lvlJc w:val="left"/>
      <w:pPr>
        <w:ind w:left="3413" w:hanging="360"/>
      </w:pPr>
      <w:rPr>
        <w:rFonts w:ascii="Wingdings" w:hAnsi="Wingdings" w:hint="default"/>
      </w:rPr>
    </w:lvl>
    <w:lvl w:ilvl="1" w:tplc="0C070003" w:tentative="1">
      <w:start w:val="1"/>
      <w:numFmt w:val="bullet"/>
      <w:lvlText w:val="o"/>
      <w:lvlJc w:val="left"/>
      <w:pPr>
        <w:ind w:left="4133" w:hanging="360"/>
      </w:pPr>
      <w:rPr>
        <w:rFonts w:ascii="Courier New" w:hAnsi="Courier New" w:cs="Courier New" w:hint="default"/>
      </w:rPr>
    </w:lvl>
    <w:lvl w:ilvl="2" w:tplc="0C070005" w:tentative="1">
      <w:start w:val="1"/>
      <w:numFmt w:val="bullet"/>
      <w:lvlText w:val=""/>
      <w:lvlJc w:val="left"/>
      <w:pPr>
        <w:ind w:left="4853" w:hanging="360"/>
      </w:pPr>
      <w:rPr>
        <w:rFonts w:ascii="Wingdings" w:hAnsi="Wingdings" w:hint="default"/>
      </w:rPr>
    </w:lvl>
    <w:lvl w:ilvl="3" w:tplc="0C070001" w:tentative="1">
      <w:start w:val="1"/>
      <w:numFmt w:val="bullet"/>
      <w:lvlText w:val=""/>
      <w:lvlJc w:val="left"/>
      <w:pPr>
        <w:ind w:left="5573" w:hanging="360"/>
      </w:pPr>
      <w:rPr>
        <w:rFonts w:ascii="Symbol" w:hAnsi="Symbol" w:hint="default"/>
      </w:rPr>
    </w:lvl>
    <w:lvl w:ilvl="4" w:tplc="0C070003" w:tentative="1">
      <w:start w:val="1"/>
      <w:numFmt w:val="bullet"/>
      <w:lvlText w:val="o"/>
      <w:lvlJc w:val="left"/>
      <w:pPr>
        <w:ind w:left="6293" w:hanging="360"/>
      </w:pPr>
      <w:rPr>
        <w:rFonts w:ascii="Courier New" w:hAnsi="Courier New" w:cs="Courier New" w:hint="default"/>
      </w:rPr>
    </w:lvl>
    <w:lvl w:ilvl="5" w:tplc="0C070005" w:tentative="1">
      <w:start w:val="1"/>
      <w:numFmt w:val="bullet"/>
      <w:lvlText w:val=""/>
      <w:lvlJc w:val="left"/>
      <w:pPr>
        <w:ind w:left="7013" w:hanging="360"/>
      </w:pPr>
      <w:rPr>
        <w:rFonts w:ascii="Wingdings" w:hAnsi="Wingdings" w:hint="default"/>
      </w:rPr>
    </w:lvl>
    <w:lvl w:ilvl="6" w:tplc="0C070001" w:tentative="1">
      <w:start w:val="1"/>
      <w:numFmt w:val="bullet"/>
      <w:lvlText w:val=""/>
      <w:lvlJc w:val="left"/>
      <w:pPr>
        <w:ind w:left="7733" w:hanging="360"/>
      </w:pPr>
      <w:rPr>
        <w:rFonts w:ascii="Symbol" w:hAnsi="Symbol" w:hint="default"/>
      </w:rPr>
    </w:lvl>
    <w:lvl w:ilvl="7" w:tplc="0C070003" w:tentative="1">
      <w:start w:val="1"/>
      <w:numFmt w:val="bullet"/>
      <w:lvlText w:val="o"/>
      <w:lvlJc w:val="left"/>
      <w:pPr>
        <w:ind w:left="8453" w:hanging="360"/>
      </w:pPr>
      <w:rPr>
        <w:rFonts w:ascii="Courier New" w:hAnsi="Courier New" w:cs="Courier New" w:hint="default"/>
      </w:rPr>
    </w:lvl>
    <w:lvl w:ilvl="8" w:tplc="0C070005" w:tentative="1">
      <w:start w:val="1"/>
      <w:numFmt w:val="bullet"/>
      <w:lvlText w:val=""/>
      <w:lvlJc w:val="left"/>
      <w:pPr>
        <w:ind w:left="9173" w:hanging="360"/>
      </w:pPr>
      <w:rPr>
        <w:rFonts w:ascii="Wingdings" w:hAnsi="Wingdings" w:hint="default"/>
      </w:rPr>
    </w:lvl>
  </w:abstractNum>
  <w:abstractNum w:abstractNumId="14">
    <w:nsid w:val="5EA10110"/>
    <w:multiLevelType w:val="hybridMultilevel"/>
    <w:tmpl w:val="D11233A6"/>
    <w:lvl w:ilvl="0" w:tplc="0407000B">
      <w:start w:val="1"/>
      <w:numFmt w:val="bullet"/>
      <w:lvlText w:val=""/>
      <w:lvlJc w:val="left"/>
      <w:pPr>
        <w:ind w:left="3413" w:hanging="360"/>
      </w:pPr>
      <w:rPr>
        <w:rFonts w:ascii="Wingdings" w:hAnsi="Wingdings" w:hint="default"/>
      </w:rPr>
    </w:lvl>
    <w:lvl w:ilvl="1" w:tplc="04070003" w:tentative="1">
      <w:start w:val="1"/>
      <w:numFmt w:val="bullet"/>
      <w:lvlText w:val="o"/>
      <w:lvlJc w:val="left"/>
      <w:pPr>
        <w:ind w:left="4133" w:hanging="360"/>
      </w:pPr>
      <w:rPr>
        <w:rFonts w:ascii="Courier New" w:hAnsi="Courier New" w:cs="Courier New" w:hint="default"/>
      </w:rPr>
    </w:lvl>
    <w:lvl w:ilvl="2" w:tplc="04070005" w:tentative="1">
      <w:start w:val="1"/>
      <w:numFmt w:val="bullet"/>
      <w:lvlText w:val=""/>
      <w:lvlJc w:val="left"/>
      <w:pPr>
        <w:ind w:left="4853" w:hanging="360"/>
      </w:pPr>
      <w:rPr>
        <w:rFonts w:ascii="Wingdings" w:hAnsi="Wingdings" w:hint="default"/>
      </w:rPr>
    </w:lvl>
    <w:lvl w:ilvl="3" w:tplc="04070001" w:tentative="1">
      <w:start w:val="1"/>
      <w:numFmt w:val="bullet"/>
      <w:lvlText w:val=""/>
      <w:lvlJc w:val="left"/>
      <w:pPr>
        <w:ind w:left="5573" w:hanging="360"/>
      </w:pPr>
      <w:rPr>
        <w:rFonts w:ascii="Symbol" w:hAnsi="Symbol" w:hint="default"/>
      </w:rPr>
    </w:lvl>
    <w:lvl w:ilvl="4" w:tplc="04070003" w:tentative="1">
      <w:start w:val="1"/>
      <w:numFmt w:val="bullet"/>
      <w:lvlText w:val="o"/>
      <w:lvlJc w:val="left"/>
      <w:pPr>
        <w:ind w:left="6293" w:hanging="360"/>
      </w:pPr>
      <w:rPr>
        <w:rFonts w:ascii="Courier New" w:hAnsi="Courier New" w:cs="Courier New" w:hint="default"/>
      </w:rPr>
    </w:lvl>
    <w:lvl w:ilvl="5" w:tplc="04070005" w:tentative="1">
      <w:start w:val="1"/>
      <w:numFmt w:val="bullet"/>
      <w:lvlText w:val=""/>
      <w:lvlJc w:val="left"/>
      <w:pPr>
        <w:ind w:left="7013" w:hanging="360"/>
      </w:pPr>
      <w:rPr>
        <w:rFonts w:ascii="Wingdings" w:hAnsi="Wingdings" w:hint="default"/>
      </w:rPr>
    </w:lvl>
    <w:lvl w:ilvl="6" w:tplc="04070001" w:tentative="1">
      <w:start w:val="1"/>
      <w:numFmt w:val="bullet"/>
      <w:lvlText w:val=""/>
      <w:lvlJc w:val="left"/>
      <w:pPr>
        <w:ind w:left="7733" w:hanging="360"/>
      </w:pPr>
      <w:rPr>
        <w:rFonts w:ascii="Symbol" w:hAnsi="Symbol" w:hint="default"/>
      </w:rPr>
    </w:lvl>
    <w:lvl w:ilvl="7" w:tplc="04070003" w:tentative="1">
      <w:start w:val="1"/>
      <w:numFmt w:val="bullet"/>
      <w:lvlText w:val="o"/>
      <w:lvlJc w:val="left"/>
      <w:pPr>
        <w:ind w:left="8453" w:hanging="360"/>
      </w:pPr>
      <w:rPr>
        <w:rFonts w:ascii="Courier New" w:hAnsi="Courier New" w:cs="Courier New" w:hint="default"/>
      </w:rPr>
    </w:lvl>
    <w:lvl w:ilvl="8" w:tplc="04070005" w:tentative="1">
      <w:start w:val="1"/>
      <w:numFmt w:val="bullet"/>
      <w:lvlText w:val=""/>
      <w:lvlJc w:val="left"/>
      <w:pPr>
        <w:ind w:left="9173" w:hanging="360"/>
      </w:pPr>
      <w:rPr>
        <w:rFonts w:ascii="Wingdings" w:hAnsi="Wingdings" w:hint="default"/>
      </w:rPr>
    </w:lvl>
  </w:abstractNum>
  <w:abstractNum w:abstractNumId="15">
    <w:nsid w:val="674C0A1B"/>
    <w:multiLevelType w:val="multilevel"/>
    <w:tmpl w:val="22768368"/>
    <w:lvl w:ilvl="0">
      <w:start w:val="1"/>
      <w:numFmt w:val="upperRoman"/>
      <w:lvlRestart w:val="0"/>
      <w:lvlText w:val="%1."/>
      <w:lvlJc w:val="left"/>
      <w:pPr>
        <w:tabs>
          <w:tab w:val="num" w:pos="170"/>
        </w:tabs>
        <w:ind w:left="454" w:hanging="454"/>
      </w:pPr>
      <w:rPr>
        <w:rFonts w:ascii="Arial" w:hAnsi="Arial" w:cs="Arial" w:hint="default"/>
      </w:rPr>
    </w:lvl>
    <w:lvl w:ilvl="1">
      <w:start w:val="1"/>
      <w:numFmt w:val="lowerLetter"/>
      <w:lvlText w:val="%2."/>
      <w:lvlJc w:val="left"/>
      <w:pPr>
        <w:ind w:left="1723" w:hanging="357"/>
      </w:pPr>
      <w:rPr>
        <w:rFonts w:hint="default"/>
      </w:rPr>
    </w:lvl>
    <w:lvl w:ilvl="2">
      <w:start w:val="1"/>
      <w:numFmt w:val="lowerRoman"/>
      <w:lvlText w:val="%3."/>
      <w:lvlJc w:val="right"/>
      <w:pPr>
        <w:ind w:left="2443" w:hanging="181"/>
      </w:pPr>
      <w:rPr>
        <w:rFonts w:hint="default"/>
      </w:rPr>
    </w:lvl>
    <w:lvl w:ilvl="3">
      <w:start w:val="1"/>
      <w:numFmt w:val="decimal"/>
      <w:lvlText w:val="%4."/>
      <w:lvlJc w:val="left"/>
      <w:pPr>
        <w:ind w:left="3163" w:hanging="357"/>
      </w:pPr>
      <w:rPr>
        <w:rFonts w:hint="default"/>
      </w:rPr>
    </w:lvl>
    <w:lvl w:ilvl="4">
      <w:start w:val="1"/>
      <w:numFmt w:val="lowerLetter"/>
      <w:lvlText w:val="%5."/>
      <w:lvlJc w:val="left"/>
      <w:pPr>
        <w:ind w:left="3883" w:hanging="357"/>
      </w:pPr>
      <w:rPr>
        <w:rFonts w:hint="default"/>
      </w:rPr>
    </w:lvl>
    <w:lvl w:ilvl="5">
      <w:start w:val="1"/>
      <w:numFmt w:val="lowerRoman"/>
      <w:lvlText w:val="%6."/>
      <w:lvlJc w:val="right"/>
      <w:pPr>
        <w:ind w:left="4603" w:hanging="181"/>
      </w:pPr>
      <w:rPr>
        <w:rFonts w:hint="default"/>
      </w:rPr>
    </w:lvl>
    <w:lvl w:ilvl="6">
      <w:start w:val="1"/>
      <w:numFmt w:val="decimal"/>
      <w:lvlText w:val="%7."/>
      <w:lvlJc w:val="left"/>
      <w:pPr>
        <w:ind w:left="5323" w:hanging="362"/>
      </w:pPr>
      <w:rPr>
        <w:rFonts w:hint="default"/>
      </w:rPr>
    </w:lvl>
    <w:lvl w:ilvl="7">
      <w:start w:val="1"/>
      <w:numFmt w:val="lowerLetter"/>
      <w:lvlText w:val="%8."/>
      <w:lvlJc w:val="left"/>
      <w:pPr>
        <w:ind w:left="6043" w:hanging="362"/>
      </w:pPr>
      <w:rPr>
        <w:rFonts w:hint="default"/>
      </w:rPr>
    </w:lvl>
    <w:lvl w:ilvl="8">
      <w:start w:val="1"/>
      <w:numFmt w:val="lowerRoman"/>
      <w:lvlText w:val="%9."/>
      <w:lvlJc w:val="right"/>
      <w:pPr>
        <w:ind w:left="6763" w:hanging="181"/>
      </w:pPr>
      <w:rPr>
        <w:rFonts w:hint="default"/>
      </w:rPr>
    </w:lvl>
  </w:abstractNum>
  <w:abstractNum w:abstractNumId="16">
    <w:nsid w:val="6A8653AF"/>
    <w:multiLevelType w:val="multilevel"/>
    <w:tmpl w:val="D81E969C"/>
    <w:styleLink w:val="Formatvorlage2"/>
    <w:lvl w:ilvl="0">
      <w:start w:val="1"/>
      <w:numFmt w:val="upperRoman"/>
      <w:lvlText w:val="%1."/>
      <w:lvlJc w:val="right"/>
      <w:pPr>
        <w:ind w:left="1004" w:hanging="360"/>
      </w:pPr>
      <w:rPr>
        <w:rFonts w:ascii="Arial" w:hAnsi="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6E8E7F6E"/>
    <w:multiLevelType w:val="multilevel"/>
    <w:tmpl w:val="96445350"/>
    <w:lvl w:ilvl="0">
      <w:start w:val="1"/>
      <w:numFmt w:val="upperRoman"/>
      <w:lvlRestart w:val="0"/>
      <w:pStyle w:val="berschrift1"/>
      <w:lvlText w:val="%1."/>
      <w:lvlJc w:val="left"/>
      <w:pPr>
        <w:tabs>
          <w:tab w:val="num" w:pos="9800"/>
        </w:tabs>
        <w:ind w:left="10084" w:hanging="454"/>
      </w:pPr>
      <w:rPr>
        <w:rFonts w:ascii="Arial" w:hAnsi="Arial" w:cs="Arial" w:hint="default"/>
      </w:rPr>
    </w:lvl>
    <w:lvl w:ilvl="1">
      <w:start w:val="1"/>
      <w:numFmt w:val="lowerLetter"/>
      <w:lvlText w:val="%2."/>
      <w:lvlJc w:val="left"/>
      <w:pPr>
        <w:ind w:left="1723" w:hanging="357"/>
      </w:pPr>
      <w:rPr>
        <w:rFonts w:hint="default"/>
      </w:rPr>
    </w:lvl>
    <w:lvl w:ilvl="2">
      <w:start w:val="1"/>
      <w:numFmt w:val="lowerRoman"/>
      <w:lvlText w:val="%3."/>
      <w:lvlJc w:val="right"/>
      <w:pPr>
        <w:ind w:left="2443" w:hanging="181"/>
      </w:pPr>
      <w:rPr>
        <w:rFonts w:hint="default"/>
      </w:rPr>
    </w:lvl>
    <w:lvl w:ilvl="3">
      <w:start w:val="1"/>
      <w:numFmt w:val="decimal"/>
      <w:lvlText w:val="%4."/>
      <w:lvlJc w:val="left"/>
      <w:pPr>
        <w:ind w:left="3163" w:hanging="357"/>
      </w:pPr>
      <w:rPr>
        <w:rFonts w:hint="default"/>
      </w:rPr>
    </w:lvl>
    <w:lvl w:ilvl="4">
      <w:start w:val="1"/>
      <w:numFmt w:val="lowerLetter"/>
      <w:lvlText w:val="%5."/>
      <w:lvlJc w:val="left"/>
      <w:pPr>
        <w:ind w:left="3883" w:hanging="357"/>
      </w:pPr>
      <w:rPr>
        <w:rFonts w:hint="default"/>
      </w:rPr>
    </w:lvl>
    <w:lvl w:ilvl="5">
      <w:start w:val="1"/>
      <w:numFmt w:val="lowerRoman"/>
      <w:lvlText w:val="%6."/>
      <w:lvlJc w:val="right"/>
      <w:pPr>
        <w:ind w:left="4603" w:hanging="181"/>
      </w:pPr>
      <w:rPr>
        <w:rFonts w:hint="default"/>
      </w:rPr>
    </w:lvl>
    <w:lvl w:ilvl="6">
      <w:start w:val="1"/>
      <w:numFmt w:val="decimal"/>
      <w:lvlText w:val="%7."/>
      <w:lvlJc w:val="left"/>
      <w:pPr>
        <w:ind w:left="5323" w:hanging="362"/>
      </w:pPr>
      <w:rPr>
        <w:rFonts w:hint="default"/>
      </w:rPr>
    </w:lvl>
    <w:lvl w:ilvl="7">
      <w:start w:val="1"/>
      <w:numFmt w:val="lowerLetter"/>
      <w:lvlText w:val="%8."/>
      <w:lvlJc w:val="left"/>
      <w:pPr>
        <w:ind w:left="6043" w:hanging="362"/>
      </w:pPr>
      <w:rPr>
        <w:rFonts w:hint="default"/>
      </w:rPr>
    </w:lvl>
    <w:lvl w:ilvl="8">
      <w:start w:val="1"/>
      <w:numFmt w:val="lowerRoman"/>
      <w:lvlText w:val="%9."/>
      <w:lvlJc w:val="right"/>
      <w:pPr>
        <w:ind w:left="6763" w:hanging="181"/>
      </w:pPr>
      <w:rPr>
        <w:rFonts w:hint="default"/>
      </w:rPr>
    </w:lvl>
  </w:abstractNum>
  <w:abstractNum w:abstractNumId="18">
    <w:nsid w:val="734C04C8"/>
    <w:multiLevelType w:val="hybridMultilevel"/>
    <w:tmpl w:val="33B654C4"/>
    <w:lvl w:ilvl="0" w:tplc="0407000D">
      <w:start w:val="1"/>
      <w:numFmt w:val="bullet"/>
      <w:lvlText w:val=""/>
      <w:lvlJc w:val="left"/>
      <w:pPr>
        <w:ind w:left="3413" w:hanging="360"/>
      </w:pPr>
      <w:rPr>
        <w:rFonts w:ascii="Wingdings" w:hAnsi="Wingdings" w:hint="default"/>
      </w:rPr>
    </w:lvl>
    <w:lvl w:ilvl="1" w:tplc="04070003" w:tentative="1">
      <w:start w:val="1"/>
      <w:numFmt w:val="bullet"/>
      <w:lvlText w:val="o"/>
      <w:lvlJc w:val="left"/>
      <w:pPr>
        <w:ind w:left="4133" w:hanging="360"/>
      </w:pPr>
      <w:rPr>
        <w:rFonts w:ascii="Courier New" w:hAnsi="Courier New" w:cs="Courier New" w:hint="default"/>
      </w:rPr>
    </w:lvl>
    <w:lvl w:ilvl="2" w:tplc="04070005" w:tentative="1">
      <w:start w:val="1"/>
      <w:numFmt w:val="bullet"/>
      <w:lvlText w:val=""/>
      <w:lvlJc w:val="left"/>
      <w:pPr>
        <w:ind w:left="4853" w:hanging="360"/>
      </w:pPr>
      <w:rPr>
        <w:rFonts w:ascii="Wingdings" w:hAnsi="Wingdings" w:hint="default"/>
      </w:rPr>
    </w:lvl>
    <w:lvl w:ilvl="3" w:tplc="04070001" w:tentative="1">
      <w:start w:val="1"/>
      <w:numFmt w:val="bullet"/>
      <w:lvlText w:val=""/>
      <w:lvlJc w:val="left"/>
      <w:pPr>
        <w:ind w:left="5573" w:hanging="360"/>
      </w:pPr>
      <w:rPr>
        <w:rFonts w:ascii="Symbol" w:hAnsi="Symbol" w:hint="default"/>
      </w:rPr>
    </w:lvl>
    <w:lvl w:ilvl="4" w:tplc="04070003" w:tentative="1">
      <w:start w:val="1"/>
      <w:numFmt w:val="bullet"/>
      <w:lvlText w:val="o"/>
      <w:lvlJc w:val="left"/>
      <w:pPr>
        <w:ind w:left="6293" w:hanging="360"/>
      </w:pPr>
      <w:rPr>
        <w:rFonts w:ascii="Courier New" w:hAnsi="Courier New" w:cs="Courier New" w:hint="default"/>
      </w:rPr>
    </w:lvl>
    <w:lvl w:ilvl="5" w:tplc="04070005" w:tentative="1">
      <w:start w:val="1"/>
      <w:numFmt w:val="bullet"/>
      <w:lvlText w:val=""/>
      <w:lvlJc w:val="left"/>
      <w:pPr>
        <w:ind w:left="7013" w:hanging="360"/>
      </w:pPr>
      <w:rPr>
        <w:rFonts w:ascii="Wingdings" w:hAnsi="Wingdings" w:hint="default"/>
      </w:rPr>
    </w:lvl>
    <w:lvl w:ilvl="6" w:tplc="04070001" w:tentative="1">
      <w:start w:val="1"/>
      <w:numFmt w:val="bullet"/>
      <w:lvlText w:val=""/>
      <w:lvlJc w:val="left"/>
      <w:pPr>
        <w:ind w:left="7733" w:hanging="360"/>
      </w:pPr>
      <w:rPr>
        <w:rFonts w:ascii="Symbol" w:hAnsi="Symbol" w:hint="default"/>
      </w:rPr>
    </w:lvl>
    <w:lvl w:ilvl="7" w:tplc="04070003" w:tentative="1">
      <w:start w:val="1"/>
      <w:numFmt w:val="bullet"/>
      <w:lvlText w:val="o"/>
      <w:lvlJc w:val="left"/>
      <w:pPr>
        <w:ind w:left="8453" w:hanging="360"/>
      </w:pPr>
      <w:rPr>
        <w:rFonts w:ascii="Courier New" w:hAnsi="Courier New" w:cs="Courier New" w:hint="default"/>
      </w:rPr>
    </w:lvl>
    <w:lvl w:ilvl="8" w:tplc="04070005" w:tentative="1">
      <w:start w:val="1"/>
      <w:numFmt w:val="bullet"/>
      <w:lvlText w:val=""/>
      <w:lvlJc w:val="left"/>
      <w:pPr>
        <w:ind w:left="9173" w:hanging="360"/>
      </w:pPr>
      <w:rPr>
        <w:rFonts w:ascii="Wingdings" w:hAnsi="Wingdings" w:hint="default"/>
      </w:rPr>
    </w:lvl>
  </w:abstractNum>
  <w:abstractNum w:abstractNumId="19">
    <w:nsid w:val="738B796F"/>
    <w:multiLevelType w:val="hybridMultilevel"/>
    <w:tmpl w:val="9208B0B4"/>
    <w:lvl w:ilvl="0" w:tplc="C4A8F292">
      <w:numFmt w:val="bullet"/>
      <w:lvlText w:val="-"/>
      <w:lvlJc w:val="left"/>
      <w:pPr>
        <w:ind w:left="3053" w:hanging="360"/>
      </w:pPr>
      <w:rPr>
        <w:rFonts w:ascii="Arial" w:eastAsiaTheme="minorEastAsia" w:hAnsi="Arial" w:cs="Arial" w:hint="default"/>
      </w:rPr>
    </w:lvl>
    <w:lvl w:ilvl="1" w:tplc="04070003" w:tentative="1">
      <w:start w:val="1"/>
      <w:numFmt w:val="bullet"/>
      <w:lvlText w:val="o"/>
      <w:lvlJc w:val="left"/>
      <w:pPr>
        <w:ind w:left="3773" w:hanging="360"/>
      </w:pPr>
      <w:rPr>
        <w:rFonts w:ascii="Courier New" w:hAnsi="Courier New" w:cs="Courier New" w:hint="default"/>
      </w:rPr>
    </w:lvl>
    <w:lvl w:ilvl="2" w:tplc="04070005" w:tentative="1">
      <w:start w:val="1"/>
      <w:numFmt w:val="bullet"/>
      <w:lvlText w:val=""/>
      <w:lvlJc w:val="left"/>
      <w:pPr>
        <w:ind w:left="4493" w:hanging="360"/>
      </w:pPr>
      <w:rPr>
        <w:rFonts w:ascii="Wingdings" w:hAnsi="Wingdings" w:hint="default"/>
      </w:rPr>
    </w:lvl>
    <w:lvl w:ilvl="3" w:tplc="04070001" w:tentative="1">
      <w:start w:val="1"/>
      <w:numFmt w:val="bullet"/>
      <w:lvlText w:val=""/>
      <w:lvlJc w:val="left"/>
      <w:pPr>
        <w:ind w:left="5213" w:hanging="360"/>
      </w:pPr>
      <w:rPr>
        <w:rFonts w:ascii="Symbol" w:hAnsi="Symbol" w:hint="default"/>
      </w:rPr>
    </w:lvl>
    <w:lvl w:ilvl="4" w:tplc="04070003" w:tentative="1">
      <w:start w:val="1"/>
      <w:numFmt w:val="bullet"/>
      <w:lvlText w:val="o"/>
      <w:lvlJc w:val="left"/>
      <w:pPr>
        <w:ind w:left="5933" w:hanging="360"/>
      </w:pPr>
      <w:rPr>
        <w:rFonts w:ascii="Courier New" w:hAnsi="Courier New" w:cs="Courier New" w:hint="default"/>
      </w:rPr>
    </w:lvl>
    <w:lvl w:ilvl="5" w:tplc="04070005" w:tentative="1">
      <w:start w:val="1"/>
      <w:numFmt w:val="bullet"/>
      <w:lvlText w:val=""/>
      <w:lvlJc w:val="left"/>
      <w:pPr>
        <w:ind w:left="6653" w:hanging="360"/>
      </w:pPr>
      <w:rPr>
        <w:rFonts w:ascii="Wingdings" w:hAnsi="Wingdings" w:hint="default"/>
      </w:rPr>
    </w:lvl>
    <w:lvl w:ilvl="6" w:tplc="04070001" w:tentative="1">
      <w:start w:val="1"/>
      <w:numFmt w:val="bullet"/>
      <w:lvlText w:val=""/>
      <w:lvlJc w:val="left"/>
      <w:pPr>
        <w:ind w:left="7373" w:hanging="360"/>
      </w:pPr>
      <w:rPr>
        <w:rFonts w:ascii="Symbol" w:hAnsi="Symbol" w:hint="default"/>
      </w:rPr>
    </w:lvl>
    <w:lvl w:ilvl="7" w:tplc="04070003" w:tentative="1">
      <w:start w:val="1"/>
      <w:numFmt w:val="bullet"/>
      <w:lvlText w:val="o"/>
      <w:lvlJc w:val="left"/>
      <w:pPr>
        <w:ind w:left="8093" w:hanging="360"/>
      </w:pPr>
      <w:rPr>
        <w:rFonts w:ascii="Courier New" w:hAnsi="Courier New" w:cs="Courier New" w:hint="default"/>
      </w:rPr>
    </w:lvl>
    <w:lvl w:ilvl="8" w:tplc="04070005" w:tentative="1">
      <w:start w:val="1"/>
      <w:numFmt w:val="bullet"/>
      <w:lvlText w:val=""/>
      <w:lvlJc w:val="left"/>
      <w:pPr>
        <w:ind w:left="8813" w:hanging="360"/>
      </w:pPr>
      <w:rPr>
        <w:rFonts w:ascii="Wingdings" w:hAnsi="Wingdings" w:hint="default"/>
      </w:rPr>
    </w:lvl>
  </w:abstractNum>
  <w:abstractNum w:abstractNumId="20">
    <w:nsid w:val="77170982"/>
    <w:multiLevelType w:val="multilevel"/>
    <w:tmpl w:val="160C4FB4"/>
    <w:numStyleLink w:val="Formatvorlage1"/>
  </w:abstractNum>
  <w:abstractNum w:abstractNumId="21">
    <w:nsid w:val="779C72E5"/>
    <w:multiLevelType w:val="hybridMultilevel"/>
    <w:tmpl w:val="29063752"/>
    <w:lvl w:ilvl="0" w:tplc="0407000B">
      <w:start w:val="1"/>
      <w:numFmt w:val="bullet"/>
      <w:lvlText w:val=""/>
      <w:lvlJc w:val="left"/>
      <w:pPr>
        <w:ind w:left="3413" w:hanging="360"/>
      </w:pPr>
      <w:rPr>
        <w:rFonts w:ascii="Wingdings" w:hAnsi="Wingdings" w:hint="default"/>
      </w:rPr>
    </w:lvl>
    <w:lvl w:ilvl="1" w:tplc="04070003" w:tentative="1">
      <w:start w:val="1"/>
      <w:numFmt w:val="bullet"/>
      <w:lvlText w:val="o"/>
      <w:lvlJc w:val="left"/>
      <w:pPr>
        <w:ind w:left="4133" w:hanging="360"/>
      </w:pPr>
      <w:rPr>
        <w:rFonts w:ascii="Courier New" w:hAnsi="Courier New" w:cs="Courier New" w:hint="default"/>
      </w:rPr>
    </w:lvl>
    <w:lvl w:ilvl="2" w:tplc="04070005" w:tentative="1">
      <w:start w:val="1"/>
      <w:numFmt w:val="bullet"/>
      <w:lvlText w:val=""/>
      <w:lvlJc w:val="left"/>
      <w:pPr>
        <w:ind w:left="4853" w:hanging="360"/>
      </w:pPr>
      <w:rPr>
        <w:rFonts w:ascii="Wingdings" w:hAnsi="Wingdings" w:hint="default"/>
      </w:rPr>
    </w:lvl>
    <w:lvl w:ilvl="3" w:tplc="04070001" w:tentative="1">
      <w:start w:val="1"/>
      <w:numFmt w:val="bullet"/>
      <w:lvlText w:val=""/>
      <w:lvlJc w:val="left"/>
      <w:pPr>
        <w:ind w:left="5573" w:hanging="360"/>
      </w:pPr>
      <w:rPr>
        <w:rFonts w:ascii="Symbol" w:hAnsi="Symbol" w:hint="default"/>
      </w:rPr>
    </w:lvl>
    <w:lvl w:ilvl="4" w:tplc="04070003" w:tentative="1">
      <w:start w:val="1"/>
      <w:numFmt w:val="bullet"/>
      <w:lvlText w:val="o"/>
      <w:lvlJc w:val="left"/>
      <w:pPr>
        <w:ind w:left="6293" w:hanging="360"/>
      </w:pPr>
      <w:rPr>
        <w:rFonts w:ascii="Courier New" w:hAnsi="Courier New" w:cs="Courier New" w:hint="default"/>
      </w:rPr>
    </w:lvl>
    <w:lvl w:ilvl="5" w:tplc="04070005" w:tentative="1">
      <w:start w:val="1"/>
      <w:numFmt w:val="bullet"/>
      <w:lvlText w:val=""/>
      <w:lvlJc w:val="left"/>
      <w:pPr>
        <w:ind w:left="7013" w:hanging="360"/>
      </w:pPr>
      <w:rPr>
        <w:rFonts w:ascii="Wingdings" w:hAnsi="Wingdings" w:hint="default"/>
      </w:rPr>
    </w:lvl>
    <w:lvl w:ilvl="6" w:tplc="04070001" w:tentative="1">
      <w:start w:val="1"/>
      <w:numFmt w:val="bullet"/>
      <w:lvlText w:val=""/>
      <w:lvlJc w:val="left"/>
      <w:pPr>
        <w:ind w:left="7733" w:hanging="360"/>
      </w:pPr>
      <w:rPr>
        <w:rFonts w:ascii="Symbol" w:hAnsi="Symbol" w:hint="default"/>
      </w:rPr>
    </w:lvl>
    <w:lvl w:ilvl="7" w:tplc="04070003" w:tentative="1">
      <w:start w:val="1"/>
      <w:numFmt w:val="bullet"/>
      <w:lvlText w:val="o"/>
      <w:lvlJc w:val="left"/>
      <w:pPr>
        <w:ind w:left="8453" w:hanging="360"/>
      </w:pPr>
      <w:rPr>
        <w:rFonts w:ascii="Courier New" w:hAnsi="Courier New" w:cs="Courier New" w:hint="default"/>
      </w:rPr>
    </w:lvl>
    <w:lvl w:ilvl="8" w:tplc="04070005" w:tentative="1">
      <w:start w:val="1"/>
      <w:numFmt w:val="bullet"/>
      <w:lvlText w:val=""/>
      <w:lvlJc w:val="left"/>
      <w:pPr>
        <w:ind w:left="9173" w:hanging="360"/>
      </w:pPr>
      <w:rPr>
        <w:rFonts w:ascii="Wingdings" w:hAnsi="Wingdings" w:hint="default"/>
      </w:rPr>
    </w:lvl>
  </w:abstractNum>
  <w:abstractNum w:abstractNumId="22">
    <w:nsid w:val="782B60A5"/>
    <w:multiLevelType w:val="multilevel"/>
    <w:tmpl w:val="C622A680"/>
    <w:lvl w:ilvl="0">
      <w:start w:val="1"/>
      <w:numFmt w:val="upperRoman"/>
      <w:lvlRestart w:val="0"/>
      <w:lvlText w:val="%1."/>
      <w:lvlJc w:val="left"/>
      <w:pPr>
        <w:tabs>
          <w:tab w:val="num" w:pos="170"/>
        </w:tabs>
        <w:ind w:left="454" w:hanging="454"/>
      </w:pPr>
      <w:rPr>
        <w:rFonts w:ascii="Arial" w:hAnsi="Arial" w:cs="Arial" w:hint="default"/>
      </w:rPr>
    </w:lvl>
    <w:lvl w:ilvl="1">
      <w:start w:val="1"/>
      <w:numFmt w:val="lowerLetter"/>
      <w:lvlText w:val="%2."/>
      <w:lvlJc w:val="left"/>
      <w:pPr>
        <w:ind w:left="1723" w:hanging="357"/>
      </w:pPr>
      <w:rPr>
        <w:rFonts w:hint="default"/>
      </w:rPr>
    </w:lvl>
    <w:lvl w:ilvl="2">
      <w:start w:val="1"/>
      <w:numFmt w:val="lowerRoman"/>
      <w:lvlText w:val="%3."/>
      <w:lvlJc w:val="right"/>
      <w:pPr>
        <w:ind w:left="2443" w:hanging="181"/>
      </w:pPr>
      <w:rPr>
        <w:rFonts w:hint="default"/>
      </w:rPr>
    </w:lvl>
    <w:lvl w:ilvl="3">
      <w:start w:val="1"/>
      <w:numFmt w:val="decimal"/>
      <w:lvlText w:val="%4."/>
      <w:lvlJc w:val="left"/>
      <w:pPr>
        <w:ind w:left="3163" w:hanging="357"/>
      </w:pPr>
      <w:rPr>
        <w:rFonts w:hint="default"/>
      </w:rPr>
    </w:lvl>
    <w:lvl w:ilvl="4">
      <w:start w:val="1"/>
      <w:numFmt w:val="lowerLetter"/>
      <w:lvlText w:val="%5."/>
      <w:lvlJc w:val="left"/>
      <w:pPr>
        <w:ind w:left="3883" w:hanging="357"/>
      </w:pPr>
      <w:rPr>
        <w:rFonts w:hint="default"/>
      </w:rPr>
    </w:lvl>
    <w:lvl w:ilvl="5">
      <w:start w:val="1"/>
      <w:numFmt w:val="lowerRoman"/>
      <w:lvlText w:val="%6."/>
      <w:lvlJc w:val="right"/>
      <w:pPr>
        <w:ind w:left="4603" w:hanging="181"/>
      </w:pPr>
      <w:rPr>
        <w:rFonts w:hint="default"/>
      </w:rPr>
    </w:lvl>
    <w:lvl w:ilvl="6">
      <w:start w:val="1"/>
      <w:numFmt w:val="decimal"/>
      <w:lvlText w:val="%7."/>
      <w:lvlJc w:val="left"/>
      <w:pPr>
        <w:ind w:left="5323" w:hanging="362"/>
      </w:pPr>
      <w:rPr>
        <w:rFonts w:hint="default"/>
      </w:rPr>
    </w:lvl>
    <w:lvl w:ilvl="7">
      <w:start w:val="1"/>
      <w:numFmt w:val="lowerLetter"/>
      <w:lvlText w:val="%8."/>
      <w:lvlJc w:val="left"/>
      <w:pPr>
        <w:ind w:left="6043" w:hanging="362"/>
      </w:pPr>
      <w:rPr>
        <w:rFonts w:hint="default"/>
      </w:rPr>
    </w:lvl>
    <w:lvl w:ilvl="8">
      <w:start w:val="1"/>
      <w:numFmt w:val="lowerRoman"/>
      <w:lvlText w:val="%9."/>
      <w:lvlJc w:val="right"/>
      <w:pPr>
        <w:ind w:left="6763" w:hanging="181"/>
      </w:pPr>
      <w:rPr>
        <w:rFonts w:hint="default"/>
      </w:rPr>
    </w:lvl>
  </w:abstractNum>
  <w:abstractNum w:abstractNumId="23">
    <w:nsid w:val="7DB27878"/>
    <w:multiLevelType w:val="multilevel"/>
    <w:tmpl w:val="CD780AD2"/>
    <w:lvl w:ilvl="0">
      <w:start w:val="1"/>
      <w:numFmt w:val="upperRoman"/>
      <w:lvlRestart w:val="0"/>
      <w:lvlText w:val="%1."/>
      <w:lvlJc w:val="right"/>
      <w:pPr>
        <w:ind w:left="283" w:hanging="283"/>
      </w:pPr>
      <w:rPr>
        <w:rFonts w:ascii="Arial" w:hAnsi="Arial" w:cs="Arial" w:hint="default"/>
      </w:rPr>
    </w:lvl>
    <w:lvl w:ilvl="1">
      <w:start w:val="1"/>
      <w:numFmt w:val="lowerLetter"/>
      <w:lvlText w:val="%2."/>
      <w:lvlJc w:val="left"/>
      <w:pPr>
        <w:ind w:left="1723" w:hanging="357"/>
      </w:pPr>
      <w:rPr>
        <w:rFonts w:hint="default"/>
      </w:rPr>
    </w:lvl>
    <w:lvl w:ilvl="2">
      <w:start w:val="1"/>
      <w:numFmt w:val="lowerRoman"/>
      <w:lvlText w:val="%3."/>
      <w:lvlJc w:val="right"/>
      <w:pPr>
        <w:ind w:left="2443" w:hanging="181"/>
      </w:pPr>
      <w:rPr>
        <w:rFonts w:hint="default"/>
      </w:rPr>
    </w:lvl>
    <w:lvl w:ilvl="3">
      <w:start w:val="1"/>
      <w:numFmt w:val="decimal"/>
      <w:lvlText w:val="%4."/>
      <w:lvlJc w:val="left"/>
      <w:pPr>
        <w:ind w:left="3163" w:hanging="357"/>
      </w:pPr>
      <w:rPr>
        <w:rFonts w:hint="default"/>
      </w:rPr>
    </w:lvl>
    <w:lvl w:ilvl="4">
      <w:start w:val="1"/>
      <w:numFmt w:val="lowerLetter"/>
      <w:lvlText w:val="%5."/>
      <w:lvlJc w:val="left"/>
      <w:pPr>
        <w:ind w:left="3883" w:hanging="357"/>
      </w:pPr>
      <w:rPr>
        <w:rFonts w:hint="default"/>
      </w:rPr>
    </w:lvl>
    <w:lvl w:ilvl="5">
      <w:start w:val="1"/>
      <w:numFmt w:val="lowerRoman"/>
      <w:lvlText w:val="%6."/>
      <w:lvlJc w:val="right"/>
      <w:pPr>
        <w:ind w:left="4603" w:hanging="181"/>
      </w:pPr>
      <w:rPr>
        <w:rFonts w:hint="default"/>
      </w:rPr>
    </w:lvl>
    <w:lvl w:ilvl="6">
      <w:start w:val="1"/>
      <w:numFmt w:val="decimal"/>
      <w:lvlText w:val="%7."/>
      <w:lvlJc w:val="left"/>
      <w:pPr>
        <w:ind w:left="5323" w:hanging="362"/>
      </w:pPr>
      <w:rPr>
        <w:rFonts w:hint="default"/>
      </w:rPr>
    </w:lvl>
    <w:lvl w:ilvl="7">
      <w:start w:val="1"/>
      <w:numFmt w:val="lowerLetter"/>
      <w:lvlText w:val="%8."/>
      <w:lvlJc w:val="left"/>
      <w:pPr>
        <w:ind w:left="6043" w:hanging="362"/>
      </w:pPr>
      <w:rPr>
        <w:rFonts w:hint="default"/>
      </w:rPr>
    </w:lvl>
    <w:lvl w:ilvl="8">
      <w:start w:val="1"/>
      <w:numFmt w:val="lowerRoman"/>
      <w:lvlText w:val="%9."/>
      <w:lvlJc w:val="right"/>
      <w:pPr>
        <w:ind w:left="6763" w:hanging="181"/>
      </w:pPr>
      <w:rPr>
        <w:rFonts w:hint="default"/>
      </w:rPr>
    </w:lvl>
  </w:abstractNum>
  <w:num w:numId="1">
    <w:abstractNumId w:val="20"/>
  </w:num>
  <w:num w:numId="2">
    <w:abstractNumId w:val="10"/>
  </w:num>
  <w:num w:numId="3">
    <w:abstractNumId w:val="17"/>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4"/>
  </w:num>
  <w:num w:numId="32">
    <w:abstractNumId w:val="2"/>
  </w:num>
  <w:num w:numId="33">
    <w:abstractNumId w:val="9"/>
  </w:num>
  <w:num w:numId="34">
    <w:abstractNumId w:val="7"/>
  </w:num>
  <w:num w:numId="35">
    <w:abstractNumId w:val="3"/>
  </w:num>
  <w:num w:numId="36">
    <w:abstractNumId w:val="19"/>
  </w:num>
  <w:num w:numId="37">
    <w:abstractNumId w:val="18"/>
  </w:num>
  <w:num w:numId="38">
    <w:abstractNumId w:val="1"/>
  </w:num>
  <w:num w:numId="39">
    <w:abstractNumId w:val="14"/>
  </w:num>
  <w:num w:numId="40">
    <w:abstractNumId w:val="21"/>
  </w:num>
  <w:num w:numId="41">
    <w:abstractNumId w:val="12"/>
  </w:num>
  <w:num w:numId="42">
    <w:abstractNumId w:val="5"/>
  </w:num>
  <w:num w:numId="43">
    <w:abstractNumId w:val="17"/>
  </w:num>
  <w:num w:numId="44">
    <w:abstractNumId w:val="17"/>
  </w:num>
  <w:num w:numId="45">
    <w:abstractNumId w:val="17"/>
  </w:num>
  <w:num w:numId="46">
    <w:abstractNumId w:val="13"/>
  </w:num>
  <w:num w:numId="4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it Langelier">
    <w15:presenceInfo w15:providerId="Windows Live" w15:userId="610a4aaa508cf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08"/>
  <w:hyphenationZone w:val="425"/>
  <w:drawingGridHorizontalSpacing w:val="110"/>
  <w:drawingGridVerticalSpacing w:val="1985"/>
  <w:displayHorizontalDrawingGridEvery w:val="2"/>
  <w:displayVerticalDrawingGridEvery w:val="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2E"/>
    <w:rsid w:val="00001192"/>
    <w:rsid w:val="000013B5"/>
    <w:rsid w:val="0000188C"/>
    <w:rsid w:val="000019A4"/>
    <w:rsid w:val="00001CDB"/>
    <w:rsid w:val="00002254"/>
    <w:rsid w:val="00006732"/>
    <w:rsid w:val="000103DE"/>
    <w:rsid w:val="000108DB"/>
    <w:rsid w:val="00012848"/>
    <w:rsid w:val="00013374"/>
    <w:rsid w:val="00013CF9"/>
    <w:rsid w:val="000146B7"/>
    <w:rsid w:val="00016873"/>
    <w:rsid w:val="00016ADF"/>
    <w:rsid w:val="00017147"/>
    <w:rsid w:val="00017386"/>
    <w:rsid w:val="00017659"/>
    <w:rsid w:val="000176B2"/>
    <w:rsid w:val="000234A7"/>
    <w:rsid w:val="0002368C"/>
    <w:rsid w:val="00023E02"/>
    <w:rsid w:val="000244FF"/>
    <w:rsid w:val="0002614F"/>
    <w:rsid w:val="0002639F"/>
    <w:rsid w:val="00027C2B"/>
    <w:rsid w:val="0003033E"/>
    <w:rsid w:val="00031BCA"/>
    <w:rsid w:val="00033B7F"/>
    <w:rsid w:val="000347CB"/>
    <w:rsid w:val="00035BD1"/>
    <w:rsid w:val="00035C8E"/>
    <w:rsid w:val="00035D9B"/>
    <w:rsid w:val="00036B59"/>
    <w:rsid w:val="00036E0A"/>
    <w:rsid w:val="000417A0"/>
    <w:rsid w:val="00042583"/>
    <w:rsid w:val="000432E5"/>
    <w:rsid w:val="0004484D"/>
    <w:rsid w:val="00044FEE"/>
    <w:rsid w:val="000450FE"/>
    <w:rsid w:val="00045550"/>
    <w:rsid w:val="00045DDB"/>
    <w:rsid w:val="00051A02"/>
    <w:rsid w:val="00052657"/>
    <w:rsid w:val="000531F7"/>
    <w:rsid w:val="0005438E"/>
    <w:rsid w:val="00055787"/>
    <w:rsid w:val="00055A99"/>
    <w:rsid w:val="000562DC"/>
    <w:rsid w:val="00056846"/>
    <w:rsid w:val="000619C3"/>
    <w:rsid w:val="0006256F"/>
    <w:rsid w:val="00063544"/>
    <w:rsid w:val="00064A52"/>
    <w:rsid w:val="0007149F"/>
    <w:rsid w:val="00071E7C"/>
    <w:rsid w:val="00074558"/>
    <w:rsid w:val="000767ED"/>
    <w:rsid w:val="00077326"/>
    <w:rsid w:val="00077B7C"/>
    <w:rsid w:val="00086796"/>
    <w:rsid w:val="00090ED3"/>
    <w:rsid w:val="00091A4E"/>
    <w:rsid w:val="00091DD2"/>
    <w:rsid w:val="00092083"/>
    <w:rsid w:val="000921CE"/>
    <w:rsid w:val="00092F4B"/>
    <w:rsid w:val="000A0EBB"/>
    <w:rsid w:val="000A0F2D"/>
    <w:rsid w:val="000A2CCA"/>
    <w:rsid w:val="000A3257"/>
    <w:rsid w:val="000A3571"/>
    <w:rsid w:val="000A6881"/>
    <w:rsid w:val="000A68A5"/>
    <w:rsid w:val="000A692C"/>
    <w:rsid w:val="000A6CD5"/>
    <w:rsid w:val="000B0CA5"/>
    <w:rsid w:val="000B1E3C"/>
    <w:rsid w:val="000B3F88"/>
    <w:rsid w:val="000B4608"/>
    <w:rsid w:val="000B4CED"/>
    <w:rsid w:val="000B4F65"/>
    <w:rsid w:val="000B6658"/>
    <w:rsid w:val="000B7D2E"/>
    <w:rsid w:val="000C10F8"/>
    <w:rsid w:val="000C3A0A"/>
    <w:rsid w:val="000C3AFF"/>
    <w:rsid w:val="000C4302"/>
    <w:rsid w:val="000C641A"/>
    <w:rsid w:val="000C725C"/>
    <w:rsid w:val="000C76BD"/>
    <w:rsid w:val="000D018F"/>
    <w:rsid w:val="000D13C8"/>
    <w:rsid w:val="000D276B"/>
    <w:rsid w:val="000D2D69"/>
    <w:rsid w:val="000D351D"/>
    <w:rsid w:val="000D430A"/>
    <w:rsid w:val="000D5B69"/>
    <w:rsid w:val="000D6661"/>
    <w:rsid w:val="000D6D61"/>
    <w:rsid w:val="000D748F"/>
    <w:rsid w:val="000D78BB"/>
    <w:rsid w:val="000E0446"/>
    <w:rsid w:val="000E5CBA"/>
    <w:rsid w:val="000E7072"/>
    <w:rsid w:val="000E721F"/>
    <w:rsid w:val="000E7363"/>
    <w:rsid w:val="000E757E"/>
    <w:rsid w:val="000E7FE6"/>
    <w:rsid w:val="000F0061"/>
    <w:rsid w:val="000F03BE"/>
    <w:rsid w:val="000F0A21"/>
    <w:rsid w:val="000F15DF"/>
    <w:rsid w:val="000F23C4"/>
    <w:rsid w:val="000F4406"/>
    <w:rsid w:val="000F49B7"/>
    <w:rsid w:val="000F5EB6"/>
    <w:rsid w:val="000F7BE4"/>
    <w:rsid w:val="0010029A"/>
    <w:rsid w:val="00102FA8"/>
    <w:rsid w:val="00103053"/>
    <w:rsid w:val="0010366F"/>
    <w:rsid w:val="00103DEF"/>
    <w:rsid w:val="00104BF6"/>
    <w:rsid w:val="00112FCF"/>
    <w:rsid w:val="001147EE"/>
    <w:rsid w:val="00114DED"/>
    <w:rsid w:val="0011606F"/>
    <w:rsid w:val="00117585"/>
    <w:rsid w:val="001207AD"/>
    <w:rsid w:val="00120860"/>
    <w:rsid w:val="00125520"/>
    <w:rsid w:val="0012627F"/>
    <w:rsid w:val="001272FF"/>
    <w:rsid w:val="00131892"/>
    <w:rsid w:val="00132CCA"/>
    <w:rsid w:val="0013323A"/>
    <w:rsid w:val="00133693"/>
    <w:rsid w:val="00133DF3"/>
    <w:rsid w:val="00141330"/>
    <w:rsid w:val="00142641"/>
    <w:rsid w:val="00143C32"/>
    <w:rsid w:val="00145D9E"/>
    <w:rsid w:val="001464ED"/>
    <w:rsid w:val="00147E2F"/>
    <w:rsid w:val="00150A67"/>
    <w:rsid w:val="001516A5"/>
    <w:rsid w:val="00151F37"/>
    <w:rsid w:val="0015254F"/>
    <w:rsid w:val="001535CE"/>
    <w:rsid w:val="00153734"/>
    <w:rsid w:val="00153BE7"/>
    <w:rsid w:val="0015416B"/>
    <w:rsid w:val="00154911"/>
    <w:rsid w:val="00155C19"/>
    <w:rsid w:val="00156369"/>
    <w:rsid w:val="00162D26"/>
    <w:rsid w:val="0016323D"/>
    <w:rsid w:val="001644A4"/>
    <w:rsid w:val="00165F64"/>
    <w:rsid w:val="001661BE"/>
    <w:rsid w:val="001712EA"/>
    <w:rsid w:val="00172D79"/>
    <w:rsid w:val="00173275"/>
    <w:rsid w:val="0017453D"/>
    <w:rsid w:val="00176870"/>
    <w:rsid w:val="00176D9D"/>
    <w:rsid w:val="00177572"/>
    <w:rsid w:val="00177C99"/>
    <w:rsid w:val="00180929"/>
    <w:rsid w:val="00182417"/>
    <w:rsid w:val="001859F5"/>
    <w:rsid w:val="00191DAD"/>
    <w:rsid w:val="00192126"/>
    <w:rsid w:val="001928F5"/>
    <w:rsid w:val="00193E30"/>
    <w:rsid w:val="00194D13"/>
    <w:rsid w:val="00196BA6"/>
    <w:rsid w:val="00197BB9"/>
    <w:rsid w:val="001A0420"/>
    <w:rsid w:val="001A0604"/>
    <w:rsid w:val="001A1DB2"/>
    <w:rsid w:val="001A3F0F"/>
    <w:rsid w:val="001A4104"/>
    <w:rsid w:val="001A59F9"/>
    <w:rsid w:val="001A6CA9"/>
    <w:rsid w:val="001B2020"/>
    <w:rsid w:val="001B5D46"/>
    <w:rsid w:val="001B7795"/>
    <w:rsid w:val="001B7E16"/>
    <w:rsid w:val="001C2ABB"/>
    <w:rsid w:val="001C3020"/>
    <w:rsid w:val="001C3961"/>
    <w:rsid w:val="001C5022"/>
    <w:rsid w:val="001C5D2F"/>
    <w:rsid w:val="001C6503"/>
    <w:rsid w:val="001D134D"/>
    <w:rsid w:val="001D17CA"/>
    <w:rsid w:val="001D1C21"/>
    <w:rsid w:val="001D3BFD"/>
    <w:rsid w:val="001D54EA"/>
    <w:rsid w:val="001D57DD"/>
    <w:rsid w:val="001D5F02"/>
    <w:rsid w:val="001D6E8D"/>
    <w:rsid w:val="001D7AE0"/>
    <w:rsid w:val="001D7AFC"/>
    <w:rsid w:val="001D7D76"/>
    <w:rsid w:val="001E06CC"/>
    <w:rsid w:val="001E0966"/>
    <w:rsid w:val="001E096A"/>
    <w:rsid w:val="001E1CF0"/>
    <w:rsid w:val="001E2856"/>
    <w:rsid w:val="001E47ED"/>
    <w:rsid w:val="001E4B28"/>
    <w:rsid w:val="001E6AC2"/>
    <w:rsid w:val="001E6D78"/>
    <w:rsid w:val="001F1E25"/>
    <w:rsid w:val="001F4661"/>
    <w:rsid w:val="002017B8"/>
    <w:rsid w:val="00202050"/>
    <w:rsid w:val="002023F8"/>
    <w:rsid w:val="00202E4B"/>
    <w:rsid w:val="0020316E"/>
    <w:rsid w:val="002038D6"/>
    <w:rsid w:val="00204A4A"/>
    <w:rsid w:val="0020585E"/>
    <w:rsid w:val="002061D6"/>
    <w:rsid w:val="00207055"/>
    <w:rsid w:val="00213839"/>
    <w:rsid w:val="00213C76"/>
    <w:rsid w:val="00216F7D"/>
    <w:rsid w:val="00221459"/>
    <w:rsid w:val="00221660"/>
    <w:rsid w:val="00222057"/>
    <w:rsid w:val="00223B2B"/>
    <w:rsid w:val="002252FE"/>
    <w:rsid w:val="002261FF"/>
    <w:rsid w:val="0022669C"/>
    <w:rsid w:val="00227519"/>
    <w:rsid w:val="00234454"/>
    <w:rsid w:val="00234DBC"/>
    <w:rsid w:val="002367C0"/>
    <w:rsid w:val="00236FA9"/>
    <w:rsid w:val="00240248"/>
    <w:rsid w:val="0024106C"/>
    <w:rsid w:val="002420EC"/>
    <w:rsid w:val="002424CA"/>
    <w:rsid w:val="00242AE3"/>
    <w:rsid w:val="00243781"/>
    <w:rsid w:val="002449E9"/>
    <w:rsid w:val="00250353"/>
    <w:rsid w:val="002514AA"/>
    <w:rsid w:val="002515AC"/>
    <w:rsid w:val="0025205E"/>
    <w:rsid w:val="002529DF"/>
    <w:rsid w:val="00253CD9"/>
    <w:rsid w:val="002553DA"/>
    <w:rsid w:val="00255993"/>
    <w:rsid w:val="00257370"/>
    <w:rsid w:val="002608DA"/>
    <w:rsid w:val="00260978"/>
    <w:rsid w:val="00263454"/>
    <w:rsid w:val="0026471B"/>
    <w:rsid w:val="00265963"/>
    <w:rsid w:val="002701D7"/>
    <w:rsid w:val="002709F0"/>
    <w:rsid w:val="00270B89"/>
    <w:rsid w:val="00270F53"/>
    <w:rsid w:val="00271D6A"/>
    <w:rsid w:val="002721A6"/>
    <w:rsid w:val="00273E51"/>
    <w:rsid w:val="00274DD0"/>
    <w:rsid w:val="002769BE"/>
    <w:rsid w:val="002800E3"/>
    <w:rsid w:val="00280920"/>
    <w:rsid w:val="002833F6"/>
    <w:rsid w:val="002846AA"/>
    <w:rsid w:val="00286B84"/>
    <w:rsid w:val="00290139"/>
    <w:rsid w:val="00290AC9"/>
    <w:rsid w:val="00291AE6"/>
    <w:rsid w:val="00294CBB"/>
    <w:rsid w:val="00295D2A"/>
    <w:rsid w:val="00297344"/>
    <w:rsid w:val="002973B1"/>
    <w:rsid w:val="00297E86"/>
    <w:rsid w:val="002A004C"/>
    <w:rsid w:val="002A1ACF"/>
    <w:rsid w:val="002A1B88"/>
    <w:rsid w:val="002A3C32"/>
    <w:rsid w:val="002A6179"/>
    <w:rsid w:val="002A6D3E"/>
    <w:rsid w:val="002B1ADE"/>
    <w:rsid w:val="002B4A0C"/>
    <w:rsid w:val="002B6347"/>
    <w:rsid w:val="002B6B64"/>
    <w:rsid w:val="002B73BB"/>
    <w:rsid w:val="002C2143"/>
    <w:rsid w:val="002C26BD"/>
    <w:rsid w:val="002C53AB"/>
    <w:rsid w:val="002C7503"/>
    <w:rsid w:val="002C788B"/>
    <w:rsid w:val="002D03AF"/>
    <w:rsid w:val="002D3F76"/>
    <w:rsid w:val="002D4F2D"/>
    <w:rsid w:val="002D56F6"/>
    <w:rsid w:val="002D5882"/>
    <w:rsid w:val="002D593C"/>
    <w:rsid w:val="002D64DF"/>
    <w:rsid w:val="002D7183"/>
    <w:rsid w:val="002D7410"/>
    <w:rsid w:val="002E0602"/>
    <w:rsid w:val="002E2053"/>
    <w:rsid w:val="002E3E2A"/>
    <w:rsid w:val="002E5B27"/>
    <w:rsid w:val="002E6F45"/>
    <w:rsid w:val="002F0221"/>
    <w:rsid w:val="002F2B61"/>
    <w:rsid w:val="002F34A6"/>
    <w:rsid w:val="00300B0F"/>
    <w:rsid w:val="00302B59"/>
    <w:rsid w:val="00302C73"/>
    <w:rsid w:val="00303FD1"/>
    <w:rsid w:val="00306028"/>
    <w:rsid w:val="00306ADF"/>
    <w:rsid w:val="00307054"/>
    <w:rsid w:val="00310207"/>
    <w:rsid w:val="0031181B"/>
    <w:rsid w:val="00314A63"/>
    <w:rsid w:val="00314FE0"/>
    <w:rsid w:val="00315EAF"/>
    <w:rsid w:val="00316EFE"/>
    <w:rsid w:val="00317DA1"/>
    <w:rsid w:val="003215ED"/>
    <w:rsid w:val="00323C9C"/>
    <w:rsid w:val="00324D8A"/>
    <w:rsid w:val="00325687"/>
    <w:rsid w:val="003263F7"/>
    <w:rsid w:val="00326B31"/>
    <w:rsid w:val="00332621"/>
    <w:rsid w:val="00336666"/>
    <w:rsid w:val="00340118"/>
    <w:rsid w:val="0034018C"/>
    <w:rsid w:val="00340424"/>
    <w:rsid w:val="00341ADA"/>
    <w:rsid w:val="00342B94"/>
    <w:rsid w:val="00342BD0"/>
    <w:rsid w:val="00342DAD"/>
    <w:rsid w:val="0034370D"/>
    <w:rsid w:val="00344311"/>
    <w:rsid w:val="003468DF"/>
    <w:rsid w:val="00346F81"/>
    <w:rsid w:val="0034741F"/>
    <w:rsid w:val="00350DF1"/>
    <w:rsid w:val="003515D4"/>
    <w:rsid w:val="00352E90"/>
    <w:rsid w:val="00353DE4"/>
    <w:rsid w:val="00354428"/>
    <w:rsid w:val="00355970"/>
    <w:rsid w:val="00355A3F"/>
    <w:rsid w:val="00360A76"/>
    <w:rsid w:val="00360B25"/>
    <w:rsid w:val="00360E87"/>
    <w:rsid w:val="0036744D"/>
    <w:rsid w:val="00367D5B"/>
    <w:rsid w:val="00370185"/>
    <w:rsid w:val="003711F2"/>
    <w:rsid w:val="003717BA"/>
    <w:rsid w:val="00371838"/>
    <w:rsid w:val="00372CAF"/>
    <w:rsid w:val="003734FB"/>
    <w:rsid w:val="00375B89"/>
    <w:rsid w:val="00375BD7"/>
    <w:rsid w:val="0037764C"/>
    <w:rsid w:val="00377860"/>
    <w:rsid w:val="0038088A"/>
    <w:rsid w:val="00380BE6"/>
    <w:rsid w:val="003816B4"/>
    <w:rsid w:val="00383A8F"/>
    <w:rsid w:val="00383CCD"/>
    <w:rsid w:val="00383E85"/>
    <w:rsid w:val="0038757F"/>
    <w:rsid w:val="0039039F"/>
    <w:rsid w:val="00395525"/>
    <w:rsid w:val="00396477"/>
    <w:rsid w:val="003977D0"/>
    <w:rsid w:val="00397947"/>
    <w:rsid w:val="003A1250"/>
    <w:rsid w:val="003A2B6B"/>
    <w:rsid w:val="003A3276"/>
    <w:rsid w:val="003A3B3C"/>
    <w:rsid w:val="003A3B72"/>
    <w:rsid w:val="003A5057"/>
    <w:rsid w:val="003A61A1"/>
    <w:rsid w:val="003A6C73"/>
    <w:rsid w:val="003A71B8"/>
    <w:rsid w:val="003A76D8"/>
    <w:rsid w:val="003B0C6E"/>
    <w:rsid w:val="003B265E"/>
    <w:rsid w:val="003B3490"/>
    <w:rsid w:val="003B38D1"/>
    <w:rsid w:val="003B4457"/>
    <w:rsid w:val="003B503E"/>
    <w:rsid w:val="003B5735"/>
    <w:rsid w:val="003B6E12"/>
    <w:rsid w:val="003C4BCD"/>
    <w:rsid w:val="003C4DAE"/>
    <w:rsid w:val="003C4DF6"/>
    <w:rsid w:val="003C5670"/>
    <w:rsid w:val="003C5F5A"/>
    <w:rsid w:val="003C622C"/>
    <w:rsid w:val="003C7AFC"/>
    <w:rsid w:val="003C7E85"/>
    <w:rsid w:val="003D060F"/>
    <w:rsid w:val="003D0B49"/>
    <w:rsid w:val="003D18CA"/>
    <w:rsid w:val="003D1E63"/>
    <w:rsid w:val="003D2AA8"/>
    <w:rsid w:val="003D5705"/>
    <w:rsid w:val="003D7522"/>
    <w:rsid w:val="003E44D3"/>
    <w:rsid w:val="003E5DCB"/>
    <w:rsid w:val="003F0A63"/>
    <w:rsid w:val="003F10B1"/>
    <w:rsid w:val="003F111A"/>
    <w:rsid w:val="003F1871"/>
    <w:rsid w:val="003F36E3"/>
    <w:rsid w:val="003F4B3F"/>
    <w:rsid w:val="003F4E15"/>
    <w:rsid w:val="003F5971"/>
    <w:rsid w:val="003F5A03"/>
    <w:rsid w:val="003F5FDD"/>
    <w:rsid w:val="003F67F7"/>
    <w:rsid w:val="003F6AD7"/>
    <w:rsid w:val="003F6FF8"/>
    <w:rsid w:val="003F7A45"/>
    <w:rsid w:val="00403912"/>
    <w:rsid w:val="00405125"/>
    <w:rsid w:val="00406229"/>
    <w:rsid w:val="00410E08"/>
    <w:rsid w:val="00412699"/>
    <w:rsid w:val="00415571"/>
    <w:rsid w:val="0041665F"/>
    <w:rsid w:val="00416CD3"/>
    <w:rsid w:val="0042028A"/>
    <w:rsid w:val="004205A4"/>
    <w:rsid w:val="00420DBB"/>
    <w:rsid w:val="00420E34"/>
    <w:rsid w:val="00421673"/>
    <w:rsid w:val="00421736"/>
    <w:rsid w:val="00421C26"/>
    <w:rsid w:val="00423E2B"/>
    <w:rsid w:val="004240BA"/>
    <w:rsid w:val="00433135"/>
    <w:rsid w:val="00433F0B"/>
    <w:rsid w:val="00436977"/>
    <w:rsid w:val="00437D15"/>
    <w:rsid w:val="00441753"/>
    <w:rsid w:val="00441D44"/>
    <w:rsid w:val="0044216F"/>
    <w:rsid w:val="00442A86"/>
    <w:rsid w:val="00444A0E"/>
    <w:rsid w:val="004455AB"/>
    <w:rsid w:val="00445E36"/>
    <w:rsid w:val="004468E0"/>
    <w:rsid w:val="00446A44"/>
    <w:rsid w:val="004507B3"/>
    <w:rsid w:val="004517DB"/>
    <w:rsid w:val="0045279A"/>
    <w:rsid w:val="0045333E"/>
    <w:rsid w:val="00454C2C"/>
    <w:rsid w:val="00455CEA"/>
    <w:rsid w:val="004577D7"/>
    <w:rsid w:val="00463FD9"/>
    <w:rsid w:val="00464840"/>
    <w:rsid w:val="00464F61"/>
    <w:rsid w:val="004657AD"/>
    <w:rsid w:val="00473917"/>
    <w:rsid w:val="004751AC"/>
    <w:rsid w:val="00475637"/>
    <w:rsid w:val="004771C9"/>
    <w:rsid w:val="00480928"/>
    <w:rsid w:val="00481FD3"/>
    <w:rsid w:val="004849EA"/>
    <w:rsid w:val="004856B0"/>
    <w:rsid w:val="00487920"/>
    <w:rsid w:val="00490203"/>
    <w:rsid w:val="00490E04"/>
    <w:rsid w:val="00493E09"/>
    <w:rsid w:val="00493E5E"/>
    <w:rsid w:val="00495D9B"/>
    <w:rsid w:val="0049638D"/>
    <w:rsid w:val="004979C9"/>
    <w:rsid w:val="004A2A89"/>
    <w:rsid w:val="004A51D0"/>
    <w:rsid w:val="004A5614"/>
    <w:rsid w:val="004A77A4"/>
    <w:rsid w:val="004A7B9F"/>
    <w:rsid w:val="004A7C32"/>
    <w:rsid w:val="004A7F29"/>
    <w:rsid w:val="004B35EF"/>
    <w:rsid w:val="004B3805"/>
    <w:rsid w:val="004B5421"/>
    <w:rsid w:val="004B5792"/>
    <w:rsid w:val="004B5C2F"/>
    <w:rsid w:val="004B5D48"/>
    <w:rsid w:val="004B68A4"/>
    <w:rsid w:val="004B6D80"/>
    <w:rsid w:val="004B73C7"/>
    <w:rsid w:val="004C270A"/>
    <w:rsid w:val="004C3344"/>
    <w:rsid w:val="004C3841"/>
    <w:rsid w:val="004C4949"/>
    <w:rsid w:val="004C4D99"/>
    <w:rsid w:val="004C7536"/>
    <w:rsid w:val="004C7876"/>
    <w:rsid w:val="004C7E4E"/>
    <w:rsid w:val="004D0EF4"/>
    <w:rsid w:val="004D24E6"/>
    <w:rsid w:val="004D2702"/>
    <w:rsid w:val="004D5E19"/>
    <w:rsid w:val="004D731F"/>
    <w:rsid w:val="004D74D9"/>
    <w:rsid w:val="004D7B99"/>
    <w:rsid w:val="004E0B78"/>
    <w:rsid w:val="004E1B3E"/>
    <w:rsid w:val="004E3780"/>
    <w:rsid w:val="004E42DC"/>
    <w:rsid w:val="004E4EEA"/>
    <w:rsid w:val="004E632A"/>
    <w:rsid w:val="004E6648"/>
    <w:rsid w:val="004E74AB"/>
    <w:rsid w:val="004E7832"/>
    <w:rsid w:val="004F1757"/>
    <w:rsid w:val="004F50C8"/>
    <w:rsid w:val="004F5780"/>
    <w:rsid w:val="004F5BD7"/>
    <w:rsid w:val="004F5C45"/>
    <w:rsid w:val="004F60B9"/>
    <w:rsid w:val="004F730A"/>
    <w:rsid w:val="004F7320"/>
    <w:rsid w:val="00500376"/>
    <w:rsid w:val="005008AE"/>
    <w:rsid w:val="005042CD"/>
    <w:rsid w:val="0051012D"/>
    <w:rsid w:val="005103D6"/>
    <w:rsid w:val="00512090"/>
    <w:rsid w:val="005129FD"/>
    <w:rsid w:val="00515B6B"/>
    <w:rsid w:val="00516E37"/>
    <w:rsid w:val="00517487"/>
    <w:rsid w:val="00517E44"/>
    <w:rsid w:val="00522514"/>
    <w:rsid w:val="005263A8"/>
    <w:rsid w:val="00526E1C"/>
    <w:rsid w:val="00527C6A"/>
    <w:rsid w:val="00531101"/>
    <w:rsid w:val="00531BB2"/>
    <w:rsid w:val="00533B30"/>
    <w:rsid w:val="00534240"/>
    <w:rsid w:val="00534D50"/>
    <w:rsid w:val="00535977"/>
    <w:rsid w:val="00536450"/>
    <w:rsid w:val="00537EDC"/>
    <w:rsid w:val="00543D00"/>
    <w:rsid w:val="00544F18"/>
    <w:rsid w:val="00545072"/>
    <w:rsid w:val="0054668F"/>
    <w:rsid w:val="00546C8F"/>
    <w:rsid w:val="00547992"/>
    <w:rsid w:val="00550336"/>
    <w:rsid w:val="005506D3"/>
    <w:rsid w:val="00551346"/>
    <w:rsid w:val="0055325B"/>
    <w:rsid w:val="00553847"/>
    <w:rsid w:val="005549B2"/>
    <w:rsid w:val="005549ED"/>
    <w:rsid w:val="0055543F"/>
    <w:rsid w:val="00555A0D"/>
    <w:rsid w:val="005563D0"/>
    <w:rsid w:val="00556433"/>
    <w:rsid w:val="005600DB"/>
    <w:rsid w:val="005600E6"/>
    <w:rsid w:val="0056091E"/>
    <w:rsid w:val="005634F3"/>
    <w:rsid w:val="00573EE0"/>
    <w:rsid w:val="00575059"/>
    <w:rsid w:val="005756B2"/>
    <w:rsid w:val="005758AE"/>
    <w:rsid w:val="00575BCD"/>
    <w:rsid w:val="00575E6E"/>
    <w:rsid w:val="0057713B"/>
    <w:rsid w:val="0058242D"/>
    <w:rsid w:val="005825A5"/>
    <w:rsid w:val="005840ED"/>
    <w:rsid w:val="005844A9"/>
    <w:rsid w:val="0058512C"/>
    <w:rsid w:val="0058755C"/>
    <w:rsid w:val="00592FE0"/>
    <w:rsid w:val="00593CA3"/>
    <w:rsid w:val="00595808"/>
    <w:rsid w:val="00595FFD"/>
    <w:rsid w:val="00596D2F"/>
    <w:rsid w:val="00596D54"/>
    <w:rsid w:val="005A0565"/>
    <w:rsid w:val="005A1365"/>
    <w:rsid w:val="005A21D1"/>
    <w:rsid w:val="005A2AAE"/>
    <w:rsid w:val="005A3CF2"/>
    <w:rsid w:val="005A41CA"/>
    <w:rsid w:val="005A613A"/>
    <w:rsid w:val="005B17AC"/>
    <w:rsid w:val="005B438A"/>
    <w:rsid w:val="005B4BF5"/>
    <w:rsid w:val="005B6F91"/>
    <w:rsid w:val="005C21C2"/>
    <w:rsid w:val="005C5B6D"/>
    <w:rsid w:val="005C69AD"/>
    <w:rsid w:val="005C71F9"/>
    <w:rsid w:val="005C7B61"/>
    <w:rsid w:val="005D0D56"/>
    <w:rsid w:val="005D1252"/>
    <w:rsid w:val="005D28D1"/>
    <w:rsid w:val="005D5C96"/>
    <w:rsid w:val="005D5F59"/>
    <w:rsid w:val="005D6EB6"/>
    <w:rsid w:val="005E02FA"/>
    <w:rsid w:val="005E1B26"/>
    <w:rsid w:val="005E21B2"/>
    <w:rsid w:val="005E29D5"/>
    <w:rsid w:val="005E4125"/>
    <w:rsid w:val="005E5B86"/>
    <w:rsid w:val="005E619C"/>
    <w:rsid w:val="005E692B"/>
    <w:rsid w:val="005E6AAB"/>
    <w:rsid w:val="005F4A95"/>
    <w:rsid w:val="005F53DF"/>
    <w:rsid w:val="005F5FF5"/>
    <w:rsid w:val="005F7043"/>
    <w:rsid w:val="005F7395"/>
    <w:rsid w:val="005F77F3"/>
    <w:rsid w:val="005F7BA2"/>
    <w:rsid w:val="006002A3"/>
    <w:rsid w:val="006012E8"/>
    <w:rsid w:val="006015B9"/>
    <w:rsid w:val="006019F3"/>
    <w:rsid w:val="0060318F"/>
    <w:rsid w:val="00603481"/>
    <w:rsid w:val="00603F3B"/>
    <w:rsid w:val="006052C4"/>
    <w:rsid w:val="0060675E"/>
    <w:rsid w:val="00614FCD"/>
    <w:rsid w:val="006204FD"/>
    <w:rsid w:val="00621ABE"/>
    <w:rsid w:val="006220FC"/>
    <w:rsid w:val="00622540"/>
    <w:rsid w:val="00623B72"/>
    <w:rsid w:val="006254A6"/>
    <w:rsid w:val="00625C2A"/>
    <w:rsid w:val="00626134"/>
    <w:rsid w:val="00627715"/>
    <w:rsid w:val="00630FBF"/>
    <w:rsid w:val="0063239C"/>
    <w:rsid w:val="00632F4B"/>
    <w:rsid w:val="00637455"/>
    <w:rsid w:val="006406A0"/>
    <w:rsid w:val="00641791"/>
    <w:rsid w:val="00643909"/>
    <w:rsid w:val="00643B8B"/>
    <w:rsid w:val="0064461B"/>
    <w:rsid w:val="00645BB7"/>
    <w:rsid w:val="0065025E"/>
    <w:rsid w:val="0065294D"/>
    <w:rsid w:val="00653222"/>
    <w:rsid w:val="0065362E"/>
    <w:rsid w:val="00654E99"/>
    <w:rsid w:val="00656ADC"/>
    <w:rsid w:val="006635AE"/>
    <w:rsid w:val="006667DC"/>
    <w:rsid w:val="00666AD7"/>
    <w:rsid w:val="00666F30"/>
    <w:rsid w:val="006678DA"/>
    <w:rsid w:val="00673470"/>
    <w:rsid w:val="00673B65"/>
    <w:rsid w:val="00674C64"/>
    <w:rsid w:val="00675639"/>
    <w:rsid w:val="00675A53"/>
    <w:rsid w:val="006764B9"/>
    <w:rsid w:val="00680549"/>
    <w:rsid w:val="006807FA"/>
    <w:rsid w:val="00682B1C"/>
    <w:rsid w:val="0068374B"/>
    <w:rsid w:val="00685CBF"/>
    <w:rsid w:val="006866BA"/>
    <w:rsid w:val="006868F7"/>
    <w:rsid w:val="00686C42"/>
    <w:rsid w:val="00687CFD"/>
    <w:rsid w:val="006927F2"/>
    <w:rsid w:val="00693CC2"/>
    <w:rsid w:val="00694904"/>
    <w:rsid w:val="00696ED0"/>
    <w:rsid w:val="00697185"/>
    <w:rsid w:val="00697C8A"/>
    <w:rsid w:val="006A103C"/>
    <w:rsid w:val="006A106E"/>
    <w:rsid w:val="006A1103"/>
    <w:rsid w:val="006A13A1"/>
    <w:rsid w:val="006A1520"/>
    <w:rsid w:val="006A1EEA"/>
    <w:rsid w:val="006A5A4F"/>
    <w:rsid w:val="006A7136"/>
    <w:rsid w:val="006A77F4"/>
    <w:rsid w:val="006B3A89"/>
    <w:rsid w:val="006B7E66"/>
    <w:rsid w:val="006C1A15"/>
    <w:rsid w:val="006C2863"/>
    <w:rsid w:val="006C3D55"/>
    <w:rsid w:val="006C5D88"/>
    <w:rsid w:val="006C6099"/>
    <w:rsid w:val="006C627E"/>
    <w:rsid w:val="006C6AD2"/>
    <w:rsid w:val="006C6FAF"/>
    <w:rsid w:val="006D0C3F"/>
    <w:rsid w:val="006D476C"/>
    <w:rsid w:val="006D4F29"/>
    <w:rsid w:val="006D520E"/>
    <w:rsid w:val="006D5B7C"/>
    <w:rsid w:val="006D5FA3"/>
    <w:rsid w:val="006D6587"/>
    <w:rsid w:val="006E17D3"/>
    <w:rsid w:val="006E2FA8"/>
    <w:rsid w:val="006E7BEF"/>
    <w:rsid w:val="006F03C8"/>
    <w:rsid w:val="006F1269"/>
    <w:rsid w:val="006F2C64"/>
    <w:rsid w:val="006F3CE4"/>
    <w:rsid w:val="006F4112"/>
    <w:rsid w:val="006F6575"/>
    <w:rsid w:val="006F6E44"/>
    <w:rsid w:val="006F727F"/>
    <w:rsid w:val="0070029A"/>
    <w:rsid w:val="00701EF9"/>
    <w:rsid w:val="0070652B"/>
    <w:rsid w:val="00707D9A"/>
    <w:rsid w:val="00712AD9"/>
    <w:rsid w:val="00715080"/>
    <w:rsid w:val="0071524C"/>
    <w:rsid w:val="0071718F"/>
    <w:rsid w:val="00717260"/>
    <w:rsid w:val="00721493"/>
    <w:rsid w:val="007220E3"/>
    <w:rsid w:val="00723EA7"/>
    <w:rsid w:val="00725868"/>
    <w:rsid w:val="00727F31"/>
    <w:rsid w:val="00731B0F"/>
    <w:rsid w:val="0073272D"/>
    <w:rsid w:val="00734471"/>
    <w:rsid w:val="00735C12"/>
    <w:rsid w:val="007377EB"/>
    <w:rsid w:val="00737BFC"/>
    <w:rsid w:val="00740847"/>
    <w:rsid w:val="00741A7C"/>
    <w:rsid w:val="00742A7D"/>
    <w:rsid w:val="0074410B"/>
    <w:rsid w:val="00744BDF"/>
    <w:rsid w:val="00746943"/>
    <w:rsid w:val="007479A7"/>
    <w:rsid w:val="0075123A"/>
    <w:rsid w:val="00751BB6"/>
    <w:rsid w:val="00751BD3"/>
    <w:rsid w:val="00752D06"/>
    <w:rsid w:val="00753C35"/>
    <w:rsid w:val="00753D63"/>
    <w:rsid w:val="007577B9"/>
    <w:rsid w:val="00760102"/>
    <w:rsid w:val="00761193"/>
    <w:rsid w:val="0076168B"/>
    <w:rsid w:val="0076201A"/>
    <w:rsid w:val="0076271F"/>
    <w:rsid w:val="007639A3"/>
    <w:rsid w:val="00763A14"/>
    <w:rsid w:val="00763CB7"/>
    <w:rsid w:val="00763DFF"/>
    <w:rsid w:val="00765C84"/>
    <w:rsid w:val="0076666F"/>
    <w:rsid w:val="00767ED8"/>
    <w:rsid w:val="007702D8"/>
    <w:rsid w:val="0077064D"/>
    <w:rsid w:val="00770C7E"/>
    <w:rsid w:val="00772038"/>
    <w:rsid w:val="00774BA9"/>
    <w:rsid w:val="00774E99"/>
    <w:rsid w:val="00775071"/>
    <w:rsid w:val="007768E2"/>
    <w:rsid w:val="00776D6C"/>
    <w:rsid w:val="00780006"/>
    <w:rsid w:val="00782CCB"/>
    <w:rsid w:val="00782D81"/>
    <w:rsid w:val="00782E2B"/>
    <w:rsid w:val="00783060"/>
    <w:rsid w:val="00784B2D"/>
    <w:rsid w:val="00785D17"/>
    <w:rsid w:val="00785FCC"/>
    <w:rsid w:val="007860C6"/>
    <w:rsid w:val="00787C05"/>
    <w:rsid w:val="00790A5D"/>
    <w:rsid w:val="00790DCD"/>
    <w:rsid w:val="00794622"/>
    <w:rsid w:val="00795C3B"/>
    <w:rsid w:val="00797DE6"/>
    <w:rsid w:val="007A0488"/>
    <w:rsid w:val="007A05B4"/>
    <w:rsid w:val="007A133C"/>
    <w:rsid w:val="007A1B99"/>
    <w:rsid w:val="007A3779"/>
    <w:rsid w:val="007A42BE"/>
    <w:rsid w:val="007A4912"/>
    <w:rsid w:val="007A5241"/>
    <w:rsid w:val="007B4E82"/>
    <w:rsid w:val="007B5519"/>
    <w:rsid w:val="007B604A"/>
    <w:rsid w:val="007B60F9"/>
    <w:rsid w:val="007B6303"/>
    <w:rsid w:val="007B6E12"/>
    <w:rsid w:val="007B77C5"/>
    <w:rsid w:val="007B7A72"/>
    <w:rsid w:val="007C0434"/>
    <w:rsid w:val="007C1291"/>
    <w:rsid w:val="007C3B52"/>
    <w:rsid w:val="007C44AD"/>
    <w:rsid w:val="007C4DE7"/>
    <w:rsid w:val="007C7727"/>
    <w:rsid w:val="007C77E6"/>
    <w:rsid w:val="007D1A1C"/>
    <w:rsid w:val="007D4F23"/>
    <w:rsid w:val="007D51CB"/>
    <w:rsid w:val="007D6C69"/>
    <w:rsid w:val="007E07FB"/>
    <w:rsid w:val="007E1501"/>
    <w:rsid w:val="007E47C5"/>
    <w:rsid w:val="007E4865"/>
    <w:rsid w:val="007E676A"/>
    <w:rsid w:val="007E7676"/>
    <w:rsid w:val="007F2781"/>
    <w:rsid w:val="007F3271"/>
    <w:rsid w:val="007F3820"/>
    <w:rsid w:val="007F547F"/>
    <w:rsid w:val="007F560B"/>
    <w:rsid w:val="007F5F04"/>
    <w:rsid w:val="007F5F8F"/>
    <w:rsid w:val="007F6275"/>
    <w:rsid w:val="008002D0"/>
    <w:rsid w:val="00801DE9"/>
    <w:rsid w:val="00802D1F"/>
    <w:rsid w:val="00802D44"/>
    <w:rsid w:val="008035A9"/>
    <w:rsid w:val="008051F6"/>
    <w:rsid w:val="00806546"/>
    <w:rsid w:val="008101FC"/>
    <w:rsid w:val="00810847"/>
    <w:rsid w:val="00813A4F"/>
    <w:rsid w:val="00814183"/>
    <w:rsid w:val="00815C18"/>
    <w:rsid w:val="00815DC9"/>
    <w:rsid w:val="008162F7"/>
    <w:rsid w:val="00822B84"/>
    <w:rsid w:val="008236DC"/>
    <w:rsid w:val="00824A54"/>
    <w:rsid w:val="00824A7D"/>
    <w:rsid w:val="00825FA8"/>
    <w:rsid w:val="0082740A"/>
    <w:rsid w:val="008276FC"/>
    <w:rsid w:val="00827AF6"/>
    <w:rsid w:val="00827FB5"/>
    <w:rsid w:val="00831F1B"/>
    <w:rsid w:val="00833598"/>
    <w:rsid w:val="00833B8E"/>
    <w:rsid w:val="0084137B"/>
    <w:rsid w:val="00841B82"/>
    <w:rsid w:val="008421CD"/>
    <w:rsid w:val="00842F0B"/>
    <w:rsid w:val="00845745"/>
    <w:rsid w:val="00845906"/>
    <w:rsid w:val="00847007"/>
    <w:rsid w:val="00847A60"/>
    <w:rsid w:val="00851D2F"/>
    <w:rsid w:val="00853472"/>
    <w:rsid w:val="00853951"/>
    <w:rsid w:val="008559A9"/>
    <w:rsid w:val="008577C0"/>
    <w:rsid w:val="008602BA"/>
    <w:rsid w:val="00860484"/>
    <w:rsid w:val="00860F1E"/>
    <w:rsid w:val="008611AD"/>
    <w:rsid w:val="008663A3"/>
    <w:rsid w:val="008665D0"/>
    <w:rsid w:val="00870BDC"/>
    <w:rsid w:val="00872C45"/>
    <w:rsid w:val="00873B15"/>
    <w:rsid w:val="00875C4E"/>
    <w:rsid w:val="00876425"/>
    <w:rsid w:val="00882A78"/>
    <w:rsid w:val="008867A6"/>
    <w:rsid w:val="008867BF"/>
    <w:rsid w:val="008867FD"/>
    <w:rsid w:val="008901AF"/>
    <w:rsid w:val="0089257C"/>
    <w:rsid w:val="008954CB"/>
    <w:rsid w:val="00895FA7"/>
    <w:rsid w:val="008A0889"/>
    <w:rsid w:val="008A0C8B"/>
    <w:rsid w:val="008A2492"/>
    <w:rsid w:val="008A342C"/>
    <w:rsid w:val="008A4453"/>
    <w:rsid w:val="008A5F9B"/>
    <w:rsid w:val="008A631C"/>
    <w:rsid w:val="008A6A00"/>
    <w:rsid w:val="008B2867"/>
    <w:rsid w:val="008B3260"/>
    <w:rsid w:val="008B40E5"/>
    <w:rsid w:val="008B44B7"/>
    <w:rsid w:val="008C1C46"/>
    <w:rsid w:val="008C4CB9"/>
    <w:rsid w:val="008C7AD9"/>
    <w:rsid w:val="008D2528"/>
    <w:rsid w:val="008D26B1"/>
    <w:rsid w:val="008D51A9"/>
    <w:rsid w:val="008D6CF7"/>
    <w:rsid w:val="008D71B9"/>
    <w:rsid w:val="008D7F44"/>
    <w:rsid w:val="008E1B66"/>
    <w:rsid w:val="008E3F24"/>
    <w:rsid w:val="008E594F"/>
    <w:rsid w:val="008F38B7"/>
    <w:rsid w:val="008F3E8A"/>
    <w:rsid w:val="008F414D"/>
    <w:rsid w:val="008F660D"/>
    <w:rsid w:val="008F6A51"/>
    <w:rsid w:val="0090038B"/>
    <w:rsid w:val="009011E2"/>
    <w:rsid w:val="00901EC9"/>
    <w:rsid w:val="009043C3"/>
    <w:rsid w:val="00905854"/>
    <w:rsid w:val="009059EC"/>
    <w:rsid w:val="00905B86"/>
    <w:rsid w:val="00905C2A"/>
    <w:rsid w:val="00906C36"/>
    <w:rsid w:val="00907337"/>
    <w:rsid w:val="00907770"/>
    <w:rsid w:val="009117CC"/>
    <w:rsid w:val="00915FE8"/>
    <w:rsid w:val="00916248"/>
    <w:rsid w:val="0091691F"/>
    <w:rsid w:val="009210EB"/>
    <w:rsid w:val="0092562E"/>
    <w:rsid w:val="00925B41"/>
    <w:rsid w:val="00925D28"/>
    <w:rsid w:val="009321B7"/>
    <w:rsid w:val="00934175"/>
    <w:rsid w:val="0093419D"/>
    <w:rsid w:val="00934C7A"/>
    <w:rsid w:val="00936E8C"/>
    <w:rsid w:val="00936EAE"/>
    <w:rsid w:val="00945F5D"/>
    <w:rsid w:val="009467DC"/>
    <w:rsid w:val="00947B5C"/>
    <w:rsid w:val="00950CE2"/>
    <w:rsid w:val="009572A3"/>
    <w:rsid w:val="009640FD"/>
    <w:rsid w:val="00965031"/>
    <w:rsid w:val="00967B50"/>
    <w:rsid w:val="0097097C"/>
    <w:rsid w:val="00971522"/>
    <w:rsid w:val="00971CF8"/>
    <w:rsid w:val="009723F4"/>
    <w:rsid w:val="00973823"/>
    <w:rsid w:val="00973972"/>
    <w:rsid w:val="009805BD"/>
    <w:rsid w:val="009838BC"/>
    <w:rsid w:val="00984CF8"/>
    <w:rsid w:val="0099016C"/>
    <w:rsid w:val="009913DC"/>
    <w:rsid w:val="00991936"/>
    <w:rsid w:val="009923BD"/>
    <w:rsid w:val="009934B4"/>
    <w:rsid w:val="0099627B"/>
    <w:rsid w:val="00996665"/>
    <w:rsid w:val="00996735"/>
    <w:rsid w:val="009A04A8"/>
    <w:rsid w:val="009A072B"/>
    <w:rsid w:val="009A1024"/>
    <w:rsid w:val="009A1C1F"/>
    <w:rsid w:val="009A21C6"/>
    <w:rsid w:val="009A2882"/>
    <w:rsid w:val="009A323F"/>
    <w:rsid w:val="009A40E6"/>
    <w:rsid w:val="009A5AAA"/>
    <w:rsid w:val="009A6358"/>
    <w:rsid w:val="009A7FC9"/>
    <w:rsid w:val="009B0BB5"/>
    <w:rsid w:val="009B0EDE"/>
    <w:rsid w:val="009B15E5"/>
    <w:rsid w:val="009B23F6"/>
    <w:rsid w:val="009B2427"/>
    <w:rsid w:val="009B3050"/>
    <w:rsid w:val="009B4C56"/>
    <w:rsid w:val="009B552B"/>
    <w:rsid w:val="009B58AB"/>
    <w:rsid w:val="009B5CBB"/>
    <w:rsid w:val="009C6834"/>
    <w:rsid w:val="009C7686"/>
    <w:rsid w:val="009D06EB"/>
    <w:rsid w:val="009D09C2"/>
    <w:rsid w:val="009D1B79"/>
    <w:rsid w:val="009D298B"/>
    <w:rsid w:val="009D2D0C"/>
    <w:rsid w:val="009D52A0"/>
    <w:rsid w:val="009D5826"/>
    <w:rsid w:val="009D6453"/>
    <w:rsid w:val="009E066C"/>
    <w:rsid w:val="009E0A9B"/>
    <w:rsid w:val="009E1017"/>
    <w:rsid w:val="009E1BF8"/>
    <w:rsid w:val="009E2FF7"/>
    <w:rsid w:val="009E3B0A"/>
    <w:rsid w:val="009E4644"/>
    <w:rsid w:val="009E5757"/>
    <w:rsid w:val="009E6736"/>
    <w:rsid w:val="009F1F1B"/>
    <w:rsid w:val="009F2141"/>
    <w:rsid w:val="009F2ECA"/>
    <w:rsid w:val="009F3A74"/>
    <w:rsid w:val="009F4297"/>
    <w:rsid w:val="009F6A36"/>
    <w:rsid w:val="009F6F57"/>
    <w:rsid w:val="00A0512F"/>
    <w:rsid w:val="00A05DA4"/>
    <w:rsid w:val="00A0638D"/>
    <w:rsid w:val="00A0667C"/>
    <w:rsid w:val="00A07BFB"/>
    <w:rsid w:val="00A10D60"/>
    <w:rsid w:val="00A1378E"/>
    <w:rsid w:val="00A16672"/>
    <w:rsid w:val="00A178BF"/>
    <w:rsid w:val="00A21428"/>
    <w:rsid w:val="00A21975"/>
    <w:rsid w:val="00A22CD5"/>
    <w:rsid w:val="00A242DD"/>
    <w:rsid w:val="00A24388"/>
    <w:rsid w:val="00A25639"/>
    <w:rsid w:val="00A26351"/>
    <w:rsid w:val="00A27FA4"/>
    <w:rsid w:val="00A30170"/>
    <w:rsid w:val="00A30243"/>
    <w:rsid w:val="00A30453"/>
    <w:rsid w:val="00A3236A"/>
    <w:rsid w:val="00A3341C"/>
    <w:rsid w:val="00A3417D"/>
    <w:rsid w:val="00A34DFD"/>
    <w:rsid w:val="00A34ECF"/>
    <w:rsid w:val="00A37DED"/>
    <w:rsid w:val="00A40C48"/>
    <w:rsid w:val="00A41EAC"/>
    <w:rsid w:val="00A42359"/>
    <w:rsid w:val="00A42A66"/>
    <w:rsid w:val="00A4306F"/>
    <w:rsid w:val="00A4497A"/>
    <w:rsid w:val="00A46F05"/>
    <w:rsid w:val="00A472FA"/>
    <w:rsid w:val="00A54116"/>
    <w:rsid w:val="00A54343"/>
    <w:rsid w:val="00A54CD4"/>
    <w:rsid w:val="00A56550"/>
    <w:rsid w:val="00A5657D"/>
    <w:rsid w:val="00A56B4F"/>
    <w:rsid w:val="00A56CB8"/>
    <w:rsid w:val="00A6355C"/>
    <w:rsid w:val="00A641E7"/>
    <w:rsid w:val="00A66045"/>
    <w:rsid w:val="00A66535"/>
    <w:rsid w:val="00A67F58"/>
    <w:rsid w:val="00A713F1"/>
    <w:rsid w:val="00A73BD4"/>
    <w:rsid w:val="00A75944"/>
    <w:rsid w:val="00A7607C"/>
    <w:rsid w:val="00A83468"/>
    <w:rsid w:val="00A839AC"/>
    <w:rsid w:val="00A83A2C"/>
    <w:rsid w:val="00A84192"/>
    <w:rsid w:val="00A8429A"/>
    <w:rsid w:val="00A85CCF"/>
    <w:rsid w:val="00A86B79"/>
    <w:rsid w:val="00A87B28"/>
    <w:rsid w:val="00A91C49"/>
    <w:rsid w:val="00A95501"/>
    <w:rsid w:val="00A96896"/>
    <w:rsid w:val="00A96DA9"/>
    <w:rsid w:val="00A96FBB"/>
    <w:rsid w:val="00AA003F"/>
    <w:rsid w:val="00AA1C6C"/>
    <w:rsid w:val="00AA229A"/>
    <w:rsid w:val="00AA3DD5"/>
    <w:rsid w:val="00AA45FA"/>
    <w:rsid w:val="00AA4C89"/>
    <w:rsid w:val="00AA54CB"/>
    <w:rsid w:val="00AA6A86"/>
    <w:rsid w:val="00AA7316"/>
    <w:rsid w:val="00AA78A7"/>
    <w:rsid w:val="00AA79FC"/>
    <w:rsid w:val="00AB0AB8"/>
    <w:rsid w:val="00AB1A0A"/>
    <w:rsid w:val="00AB2C0B"/>
    <w:rsid w:val="00AB34EB"/>
    <w:rsid w:val="00AB391C"/>
    <w:rsid w:val="00AB3974"/>
    <w:rsid w:val="00AB4DAC"/>
    <w:rsid w:val="00AB5DD1"/>
    <w:rsid w:val="00AC09A3"/>
    <w:rsid w:val="00AC1864"/>
    <w:rsid w:val="00AC21B5"/>
    <w:rsid w:val="00AC24C9"/>
    <w:rsid w:val="00AC290C"/>
    <w:rsid w:val="00AC2960"/>
    <w:rsid w:val="00AC5480"/>
    <w:rsid w:val="00AC74C1"/>
    <w:rsid w:val="00AC7740"/>
    <w:rsid w:val="00AD10B4"/>
    <w:rsid w:val="00AD1A04"/>
    <w:rsid w:val="00AD2157"/>
    <w:rsid w:val="00AE0A93"/>
    <w:rsid w:val="00AE1846"/>
    <w:rsid w:val="00AE258B"/>
    <w:rsid w:val="00AE4FDC"/>
    <w:rsid w:val="00AF033C"/>
    <w:rsid w:val="00AF36B8"/>
    <w:rsid w:val="00AF5931"/>
    <w:rsid w:val="00AF603D"/>
    <w:rsid w:val="00B01059"/>
    <w:rsid w:val="00B05428"/>
    <w:rsid w:val="00B060B6"/>
    <w:rsid w:val="00B0647A"/>
    <w:rsid w:val="00B064B0"/>
    <w:rsid w:val="00B069AD"/>
    <w:rsid w:val="00B07493"/>
    <w:rsid w:val="00B102A6"/>
    <w:rsid w:val="00B10B41"/>
    <w:rsid w:val="00B11795"/>
    <w:rsid w:val="00B119F6"/>
    <w:rsid w:val="00B1388D"/>
    <w:rsid w:val="00B138FF"/>
    <w:rsid w:val="00B14840"/>
    <w:rsid w:val="00B14A7B"/>
    <w:rsid w:val="00B14F3E"/>
    <w:rsid w:val="00B16FC5"/>
    <w:rsid w:val="00B20313"/>
    <w:rsid w:val="00B2214A"/>
    <w:rsid w:val="00B221DF"/>
    <w:rsid w:val="00B2257F"/>
    <w:rsid w:val="00B23BF7"/>
    <w:rsid w:val="00B25187"/>
    <w:rsid w:val="00B2553D"/>
    <w:rsid w:val="00B305FD"/>
    <w:rsid w:val="00B364B3"/>
    <w:rsid w:val="00B37E55"/>
    <w:rsid w:val="00B40378"/>
    <w:rsid w:val="00B408E0"/>
    <w:rsid w:val="00B43E60"/>
    <w:rsid w:val="00B44529"/>
    <w:rsid w:val="00B455BA"/>
    <w:rsid w:val="00B474D8"/>
    <w:rsid w:val="00B47509"/>
    <w:rsid w:val="00B52058"/>
    <w:rsid w:val="00B53E46"/>
    <w:rsid w:val="00B53E9C"/>
    <w:rsid w:val="00B546F8"/>
    <w:rsid w:val="00B56CB1"/>
    <w:rsid w:val="00B5714E"/>
    <w:rsid w:val="00B57620"/>
    <w:rsid w:val="00B57BAE"/>
    <w:rsid w:val="00B6099F"/>
    <w:rsid w:val="00B62FBD"/>
    <w:rsid w:val="00B63FC8"/>
    <w:rsid w:val="00B640A7"/>
    <w:rsid w:val="00B64ADF"/>
    <w:rsid w:val="00B7025D"/>
    <w:rsid w:val="00B716CC"/>
    <w:rsid w:val="00B71D8A"/>
    <w:rsid w:val="00B72E3E"/>
    <w:rsid w:val="00B75587"/>
    <w:rsid w:val="00B76109"/>
    <w:rsid w:val="00B80588"/>
    <w:rsid w:val="00B82D6A"/>
    <w:rsid w:val="00B83090"/>
    <w:rsid w:val="00B843CC"/>
    <w:rsid w:val="00B86A0C"/>
    <w:rsid w:val="00B870C9"/>
    <w:rsid w:val="00B875E2"/>
    <w:rsid w:val="00B904D8"/>
    <w:rsid w:val="00B90B01"/>
    <w:rsid w:val="00B90FDC"/>
    <w:rsid w:val="00B92921"/>
    <w:rsid w:val="00B956B2"/>
    <w:rsid w:val="00B96151"/>
    <w:rsid w:val="00B968B7"/>
    <w:rsid w:val="00B97CB2"/>
    <w:rsid w:val="00BA1198"/>
    <w:rsid w:val="00BA1B95"/>
    <w:rsid w:val="00BA35C4"/>
    <w:rsid w:val="00BA4D73"/>
    <w:rsid w:val="00BA50ED"/>
    <w:rsid w:val="00BB0F2F"/>
    <w:rsid w:val="00BB1392"/>
    <w:rsid w:val="00BB1EEA"/>
    <w:rsid w:val="00BB5571"/>
    <w:rsid w:val="00BB6831"/>
    <w:rsid w:val="00BB7C4F"/>
    <w:rsid w:val="00BB7C8D"/>
    <w:rsid w:val="00BC1BA1"/>
    <w:rsid w:val="00BC1CEA"/>
    <w:rsid w:val="00BC2E26"/>
    <w:rsid w:val="00BC3AF5"/>
    <w:rsid w:val="00BC4852"/>
    <w:rsid w:val="00BC4AFC"/>
    <w:rsid w:val="00BC4ECC"/>
    <w:rsid w:val="00BC7C67"/>
    <w:rsid w:val="00BD1C7B"/>
    <w:rsid w:val="00BD2038"/>
    <w:rsid w:val="00BD3119"/>
    <w:rsid w:val="00BD3347"/>
    <w:rsid w:val="00BD4A83"/>
    <w:rsid w:val="00BD4EC0"/>
    <w:rsid w:val="00BD7AA3"/>
    <w:rsid w:val="00BE0337"/>
    <w:rsid w:val="00BE0A16"/>
    <w:rsid w:val="00BE6704"/>
    <w:rsid w:val="00BE72AB"/>
    <w:rsid w:val="00BE7B47"/>
    <w:rsid w:val="00BE7FF4"/>
    <w:rsid w:val="00BF006F"/>
    <w:rsid w:val="00BF0D48"/>
    <w:rsid w:val="00BF202F"/>
    <w:rsid w:val="00BF3221"/>
    <w:rsid w:val="00BF4D0E"/>
    <w:rsid w:val="00BF5D93"/>
    <w:rsid w:val="00BF60D4"/>
    <w:rsid w:val="00BF653D"/>
    <w:rsid w:val="00BF69CE"/>
    <w:rsid w:val="00BF725A"/>
    <w:rsid w:val="00C000BF"/>
    <w:rsid w:val="00C012A4"/>
    <w:rsid w:val="00C026AA"/>
    <w:rsid w:val="00C031C3"/>
    <w:rsid w:val="00C037D0"/>
    <w:rsid w:val="00C04CA6"/>
    <w:rsid w:val="00C06285"/>
    <w:rsid w:val="00C1115B"/>
    <w:rsid w:val="00C12C0D"/>
    <w:rsid w:val="00C140D3"/>
    <w:rsid w:val="00C14AF3"/>
    <w:rsid w:val="00C155BE"/>
    <w:rsid w:val="00C176E0"/>
    <w:rsid w:val="00C23ADA"/>
    <w:rsid w:val="00C260C1"/>
    <w:rsid w:val="00C27FD2"/>
    <w:rsid w:val="00C30291"/>
    <w:rsid w:val="00C322AB"/>
    <w:rsid w:val="00C3257D"/>
    <w:rsid w:val="00C33278"/>
    <w:rsid w:val="00C3376C"/>
    <w:rsid w:val="00C37431"/>
    <w:rsid w:val="00C37D1B"/>
    <w:rsid w:val="00C408BD"/>
    <w:rsid w:val="00C4213F"/>
    <w:rsid w:val="00C43614"/>
    <w:rsid w:val="00C452AF"/>
    <w:rsid w:val="00C4594B"/>
    <w:rsid w:val="00C46457"/>
    <w:rsid w:val="00C47617"/>
    <w:rsid w:val="00C52226"/>
    <w:rsid w:val="00C52E50"/>
    <w:rsid w:val="00C52EC2"/>
    <w:rsid w:val="00C53156"/>
    <w:rsid w:val="00C53506"/>
    <w:rsid w:val="00C53720"/>
    <w:rsid w:val="00C53A32"/>
    <w:rsid w:val="00C54007"/>
    <w:rsid w:val="00C5657A"/>
    <w:rsid w:val="00C57042"/>
    <w:rsid w:val="00C602D4"/>
    <w:rsid w:val="00C609C9"/>
    <w:rsid w:val="00C62DD4"/>
    <w:rsid w:val="00C631BE"/>
    <w:rsid w:val="00C65591"/>
    <w:rsid w:val="00C66237"/>
    <w:rsid w:val="00C666CD"/>
    <w:rsid w:val="00C67203"/>
    <w:rsid w:val="00C675A1"/>
    <w:rsid w:val="00C7032C"/>
    <w:rsid w:val="00C70B36"/>
    <w:rsid w:val="00C72F5D"/>
    <w:rsid w:val="00C761D4"/>
    <w:rsid w:val="00C76595"/>
    <w:rsid w:val="00C7707E"/>
    <w:rsid w:val="00C770CD"/>
    <w:rsid w:val="00C77747"/>
    <w:rsid w:val="00C80647"/>
    <w:rsid w:val="00C80C7C"/>
    <w:rsid w:val="00C80E89"/>
    <w:rsid w:val="00C82336"/>
    <w:rsid w:val="00C83077"/>
    <w:rsid w:val="00C83AB6"/>
    <w:rsid w:val="00C852D5"/>
    <w:rsid w:val="00C85938"/>
    <w:rsid w:val="00C8782C"/>
    <w:rsid w:val="00C90B1D"/>
    <w:rsid w:val="00C9174D"/>
    <w:rsid w:val="00C93FC0"/>
    <w:rsid w:val="00C94F3D"/>
    <w:rsid w:val="00C97A09"/>
    <w:rsid w:val="00CA0509"/>
    <w:rsid w:val="00CA067F"/>
    <w:rsid w:val="00CA11AE"/>
    <w:rsid w:val="00CA3A9D"/>
    <w:rsid w:val="00CA435E"/>
    <w:rsid w:val="00CA71B3"/>
    <w:rsid w:val="00CA77D2"/>
    <w:rsid w:val="00CB2749"/>
    <w:rsid w:val="00CB5B74"/>
    <w:rsid w:val="00CB74D9"/>
    <w:rsid w:val="00CB77FC"/>
    <w:rsid w:val="00CB7AD6"/>
    <w:rsid w:val="00CC0AFB"/>
    <w:rsid w:val="00CC1B2A"/>
    <w:rsid w:val="00CC2B44"/>
    <w:rsid w:val="00CC35BA"/>
    <w:rsid w:val="00CC4C28"/>
    <w:rsid w:val="00CC4E1C"/>
    <w:rsid w:val="00CD0A49"/>
    <w:rsid w:val="00CD0D3E"/>
    <w:rsid w:val="00CD1973"/>
    <w:rsid w:val="00CD1E64"/>
    <w:rsid w:val="00CD1E89"/>
    <w:rsid w:val="00CD3D83"/>
    <w:rsid w:val="00CD42A1"/>
    <w:rsid w:val="00CD56D4"/>
    <w:rsid w:val="00CD5968"/>
    <w:rsid w:val="00CD759E"/>
    <w:rsid w:val="00CE0EED"/>
    <w:rsid w:val="00CE2A0A"/>
    <w:rsid w:val="00CE4245"/>
    <w:rsid w:val="00CE6318"/>
    <w:rsid w:val="00CF1EC1"/>
    <w:rsid w:val="00CF2C03"/>
    <w:rsid w:val="00CF57E8"/>
    <w:rsid w:val="00CF6451"/>
    <w:rsid w:val="00CF64BE"/>
    <w:rsid w:val="00D0048E"/>
    <w:rsid w:val="00D019ED"/>
    <w:rsid w:val="00D01EF7"/>
    <w:rsid w:val="00D021F3"/>
    <w:rsid w:val="00D02E2B"/>
    <w:rsid w:val="00D03357"/>
    <w:rsid w:val="00D04BFF"/>
    <w:rsid w:val="00D04CFE"/>
    <w:rsid w:val="00D0631B"/>
    <w:rsid w:val="00D06879"/>
    <w:rsid w:val="00D11219"/>
    <w:rsid w:val="00D1181A"/>
    <w:rsid w:val="00D11C31"/>
    <w:rsid w:val="00D129E3"/>
    <w:rsid w:val="00D12D3C"/>
    <w:rsid w:val="00D16F90"/>
    <w:rsid w:val="00D24A8E"/>
    <w:rsid w:val="00D25241"/>
    <w:rsid w:val="00D265FB"/>
    <w:rsid w:val="00D26E78"/>
    <w:rsid w:val="00D32A10"/>
    <w:rsid w:val="00D41129"/>
    <w:rsid w:val="00D412B2"/>
    <w:rsid w:val="00D42039"/>
    <w:rsid w:val="00D44CE0"/>
    <w:rsid w:val="00D45126"/>
    <w:rsid w:val="00D45350"/>
    <w:rsid w:val="00D45612"/>
    <w:rsid w:val="00D45DDD"/>
    <w:rsid w:val="00D465FD"/>
    <w:rsid w:val="00D47717"/>
    <w:rsid w:val="00D53486"/>
    <w:rsid w:val="00D539CE"/>
    <w:rsid w:val="00D56F60"/>
    <w:rsid w:val="00D572B3"/>
    <w:rsid w:val="00D57929"/>
    <w:rsid w:val="00D57FD6"/>
    <w:rsid w:val="00D61360"/>
    <w:rsid w:val="00D62665"/>
    <w:rsid w:val="00D66910"/>
    <w:rsid w:val="00D67C03"/>
    <w:rsid w:val="00D67F65"/>
    <w:rsid w:val="00D7017B"/>
    <w:rsid w:val="00D7161B"/>
    <w:rsid w:val="00D721F5"/>
    <w:rsid w:val="00D72C17"/>
    <w:rsid w:val="00D74BBB"/>
    <w:rsid w:val="00D80865"/>
    <w:rsid w:val="00D82B7C"/>
    <w:rsid w:val="00D8335E"/>
    <w:rsid w:val="00D8476E"/>
    <w:rsid w:val="00D8486F"/>
    <w:rsid w:val="00D849BD"/>
    <w:rsid w:val="00D867D8"/>
    <w:rsid w:val="00D87552"/>
    <w:rsid w:val="00D90BA1"/>
    <w:rsid w:val="00D92C6A"/>
    <w:rsid w:val="00D93F0C"/>
    <w:rsid w:val="00D945B5"/>
    <w:rsid w:val="00D94C05"/>
    <w:rsid w:val="00D951E5"/>
    <w:rsid w:val="00DA002D"/>
    <w:rsid w:val="00DA0D71"/>
    <w:rsid w:val="00DA1EE2"/>
    <w:rsid w:val="00DA295A"/>
    <w:rsid w:val="00DA36C2"/>
    <w:rsid w:val="00DA3974"/>
    <w:rsid w:val="00DA3E9B"/>
    <w:rsid w:val="00DA5767"/>
    <w:rsid w:val="00DA7102"/>
    <w:rsid w:val="00DA7AE4"/>
    <w:rsid w:val="00DB09AD"/>
    <w:rsid w:val="00DB13DC"/>
    <w:rsid w:val="00DB5B90"/>
    <w:rsid w:val="00DB6411"/>
    <w:rsid w:val="00DB6D5E"/>
    <w:rsid w:val="00DB7E73"/>
    <w:rsid w:val="00DC0E3D"/>
    <w:rsid w:val="00DC184D"/>
    <w:rsid w:val="00DC19B4"/>
    <w:rsid w:val="00DC3735"/>
    <w:rsid w:val="00DC6C79"/>
    <w:rsid w:val="00DC7560"/>
    <w:rsid w:val="00DD009D"/>
    <w:rsid w:val="00DD1EDE"/>
    <w:rsid w:val="00DD32DA"/>
    <w:rsid w:val="00DD4467"/>
    <w:rsid w:val="00DD4FD2"/>
    <w:rsid w:val="00DD5D94"/>
    <w:rsid w:val="00DD73F2"/>
    <w:rsid w:val="00DD7D09"/>
    <w:rsid w:val="00DE1C6C"/>
    <w:rsid w:val="00DE30F8"/>
    <w:rsid w:val="00DE4CD3"/>
    <w:rsid w:val="00DE52DC"/>
    <w:rsid w:val="00DE5707"/>
    <w:rsid w:val="00DE69F5"/>
    <w:rsid w:val="00DE7B51"/>
    <w:rsid w:val="00DE7C23"/>
    <w:rsid w:val="00DE7D97"/>
    <w:rsid w:val="00DF10FF"/>
    <w:rsid w:val="00DF2BFC"/>
    <w:rsid w:val="00DF4679"/>
    <w:rsid w:val="00DF4A47"/>
    <w:rsid w:val="00DF54CD"/>
    <w:rsid w:val="00DF5675"/>
    <w:rsid w:val="00E01C94"/>
    <w:rsid w:val="00E0339F"/>
    <w:rsid w:val="00E039C1"/>
    <w:rsid w:val="00E05CD3"/>
    <w:rsid w:val="00E079E0"/>
    <w:rsid w:val="00E11E95"/>
    <w:rsid w:val="00E12D88"/>
    <w:rsid w:val="00E13502"/>
    <w:rsid w:val="00E148E7"/>
    <w:rsid w:val="00E20124"/>
    <w:rsid w:val="00E215E2"/>
    <w:rsid w:val="00E2214A"/>
    <w:rsid w:val="00E22343"/>
    <w:rsid w:val="00E2236C"/>
    <w:rsid w:val="00E309FC"/>
    <w:rsid w:val="00E3520F"/>
    <w:rsid w:val="00E35330"/>
    <w:rsid w:val="00E3668B"/>
    <w:rsid w:val="00E3698A"/>
    <w:rsid w:val="00E3713B"/>
    <w:rsid w:val="00E40855"/>
    <w:rsid w:val="00E433A4"/>
    <w:rsid w:val="00E4376C"/>
    <w:rsid w:val="00E452BC"/>
    <w:rsid w:val="00E45FD4"/>
    <w:rsid w:val="00E46DB2"/>
    <w:rsid w:val="00E50677"/>
    <w:rsid w:val="00E514EC"/>
    <w:rsid w:val="00E52364"/>
    <w:rsid w:val="00E52C5F"/>
    <w:rsid w:val="00E550B7"/>
    <w:rsid w:val="00E5549B"/>
    <w:rsid w:val="00E56C0C"/>
    <w:rsid w:val="00E576CC"/>
    <w:rsid w:val="00E60908"/>
    <w:rsid w:val="00E65E2C"/>
    <w:rsid w:val="00E66ABE"/>
    <w:rsid w:val="00E67BBA"/>
    <w:rsid w:val="00E70555"/>
    <w:rsid w:val="00E70BDC"/>
    <w:rsid w:val="00E7193D"/>
    <w:rsid w:val="00E71C68"/>
    <w:rsid w:val="00E72B44"/>
    <w:rsid w:val="00E739E0"/>
    <w:rsid w:val="00E74EB8"/>
    <w:rsid w:val="00E75C06"/>
    <w:rsid w:val="00E77283"/>
    <w:rsid w:val="00E77419"/>
    <w:rsid w:val="00E77E9B"/>
    <w:rsid w:val="00E819A3"/>
    <w:rsid w:val="00E81D16"/>
    <w:rsid w:val="00E81F29"/>
    <w:rsid w:val="00E81F55"/>
    <w:rsid w:val="00E90211"/>
    <w:rsid w:val="00E91542"/>
    <w:rsid w:val="00E9177F"/>
    <w:rsid w:val="00E928FB"/>
    <w:rsid w:val="00E9353E"/>
    <w:rsid w:val="00E94E24"/>
    <w:rsid w:val="00E9509E"/>
    <w:rsid w:val="00E95122"/>
    <w:rsid w:val="00EA00FC"/>
    <w:rsid w:val="00EA0940"/>
    <w:rsid w:val="00EA0F7E"/>
    <w:rsid w:val="00EA12F9"/>
    <w:rsid w:val="00EA16E7"/>
    <w:rsid w:val="00EA172B"/>
    <w:rsid w:val="00EA2123"/>
    <w:rsid w:val="00EA237E"/>
    <w:rsid w:val="00EA3428"/>
    <w:rsid w:val="00EA4B32"/>
    <w:rsid w:val="00EA503C"/>
    <w:rsid w:val="00EA5251"/>
    <w:rsid w:val="00EA57B1"/>
    <w:rsid w:val="00EA5831"/>
    <w:rsid w:val="00EA6BC9"/>
    <w:rsid w:val="00EA77E0"/>
    <w:rsid w:val="00EA7BE1"/>
    <w:rsid w:val="00EB0BDF"/>
    <w:rsid w:val="00EB0F8E"/>
    <w:rsid w:val="00EB11A9"/>
    <w:rsid w:val="00EB1219"/>
    <w:rsid w:val="00EB1AE5"/>
    <w:rsid w:val="00EB261D"/>
    <w:rsid w:val="00EB2BAD"/>
    <w:rsid w:val="00EB322D"/>
    <w:rsid w:val="00EB4CF0"/>
    <w:rsid w:val="00EC032B"/>
    <w:rsid w:val="00EC0CF4"/>
    <w:rsid w:val="00EC12A6"/>
    <w:rsid w:val="00EC182E"/>
    <w:rsid w:val="00EC1A72"/>
    <w:rsid w:val="00EC1C81"/>
    <w:rsid w:val="00EC1CB2"/>
    <w:rsid w:val="00EC58DB"/>
    <w:rsid w:val="00EC6485"/>
    <w:rsid w:val="00EC7248"/>
    <w:rsid w:val="00ED1F08"/>
    <w:rsid w:val="00ED2952"/>
    <w:rsid w:val="00ED3498"/>
    <w:rsid w:val="00ED37AF"/>
    <w:rsid w:val="00ED4E07"/>
    <w:rsid w:val="00ED4F52"/>
    <w:rsid w:val="00EE0FC0"/>
    <w:rsid w:val="00EE1777"/>
    <w:rsid w:val="00EE204A"/>
    <w:rsid w:val="00EE255D"/>
    <w:rsid w:val="00EE41A3"/>
    <w:rsid w:val="00EE68A2"/>
    <w:rsid w:val="00EF2C0F"/>
    <w:rsid w:val="00EF4618"/>
    <w:rsid w:val="00EF5715"/>
    <w:rsid w:val="00EF7AB4"/>
    <w:rsid w:val="00F020E8"/>
    <w:rsid w:val="00F02590"/>
    <w:rsid w:val="00F02A10"/>
    <w:rsid w:val="00F03425"/>
    <w:rsid w:val="00F04BFA"/>
    <w:rsid w:val="00F05643"/>
    <w:rsid w:val="00F06236"/>
    <w:rsid w:val="00F0647C"/>
    <w:rsid w:val="00F07068"/>
    <w:rsid w:val="00F1008C"/>
    <w:rsid w:val="00F1138A"/>
    <w:rsid w:val="00F13C72"/>
    <w:rsid w:val="00F13FA7"/>
    <w:rsid w:val="00F14470"/>
    <w:rsid w:val="00F17409"/>
    <w:rsid w:val="00F233CD"/>
    <w:rsid w:val="00F25EB1"/>
    <w:rsid w:val="00F25EE7"/>
    <w:rsid w:val="00F265B3"/>
    <w:rsid w:val="00F270F2"/>
    <w:rsid w:val="00F302C6"/>
    <w:rsid w:val="00F31E77"/>
    <w:rsid w:val="00F35679"/>
    <w:rsid w:val="00F36ABF"/>
    <w:rsid w:val="00F3707D"/>
    <w:rsid w:val="00F409D0"/>
    <w:rsid w:val="00F418A9"/>
    <w:rsid w:val="00F41D09"/>
    <w:rsid w:val="00F43348"/>
    <w:rsid w:val="00F44EB9"/>
    <w:rsid w:val="00F4604B"/>
    <w:rsid w:val="00F477B1"/>
    <w:rsid w:val="00F477F1"/>
    <w:rsid w:val="00F51608"/>
    <w:rsid w:val="00F542F8"/>
    <w:rsid w:val="00F5530C"/>
    <w:rsid w:val="00F55347"/>
    <w:rsid w:val="00F5685C"/>
    <w:rsid w:val="00F56BA7"/>
    <w:rsid w:val="00F57211"/>
    <w:rsid w:val="00F576AE"/>
    <w:rsid w:val="00F606E7"/>
    <w:rsid w:val="00F60B46"/>
    <w:rsid w:val="00F61B19"/>
    <w:rsid w:val="00F626D7"/>
    <w:rsid w:val="00F628EA"/>
    <w:rsid w:val="00F64A7F"/>
    <w:rsid w:val="00F64D05"/>
    <w:rsid w:val="00F653BC"/>
    <w:rsid w:val="00F655EE"/>
    <w:rsid w:val="00F66B3A"/>
    <w:rsid w:val="00F673E6"/>
    <w:rsid w:val="00F67A8E"/>
    <w:rsid w:val="00F70CDC"/>
    <w:rsid w:val="00F734ED"/>
    <w:rsid w:val="00F7473C"/>
    <w:rsid w:val="00F74CF1"/>
    <w:rsid w:val="00F75F66"/>
    <w:rsid w:val="00F768A9"/>
    <w:rsid w:val="00F77315"/>
    <w:rsid w:val="00F82FD7"/>
    <w:rsid w:val="00F830B1"/>
    <w:rsid w:val="00F83D01"/>
    <w:rsid w:val="00F83E78"/>
    <w:rsid w:val="00F872E2"/>
    <w:rsid w:val="00F9235C"/>
    <w:rsid w:val="00F92E05"/>
    <w:rsid w:val="00F947B3"/>
    <w:rsid w:val="00F96316"/>
    <w:rsid w:val="00F97D00"/>
    <w:rsid w:val="00FA0DF7"/>
    <w:rsid w:val="00FA3001"/>
    <w:rsid w:val="00FA432F"/>
    <w:rsid w:val="00FA529F"/>
    <w:rsid w:val="00FA7ABC"/>
    <w:rsid w:val="00FB001A"/>
    <w:rsid w:val="00FB0085"/>
    <w:rsid w:val="00FB1620"/>
    <w:rsid w:val="00FB1811"/>
    <w:rsid w:val="00FB1C94"/>
    <w:rsid w:val="00FB1D6F"/>
    <w:rsid w:val="00FB2E5D"/>
    <w:rsid w:val="00FB3BC1"/>
    <w:rsid w:val="00FB4470"/>
    <w:rsid w:val="00FB6AF8"/>
    <w:rsid w:val="00FB7BEB"/>
    <w:rsid w:val="00FC2D18"/>
    <w:rsid w:val="00FC391E"/>
    <w:rsid w:val="00FC61B5"/>
    <w:rsid w:val="00FC6E81"/>
    <w:rsid w:val="00FC798E"/>
    <w:rsid w:val="00FC7D4C"/>
    <w:rsid w:val="00FC7E47"/>
    <w:rsid w:val="00FD0F45"/>
    <w:rsid w:val="00FD1783"/>
    <w:rsid w:val="00FD2982"/>
    <w:rsid w:val="00FD2FA2"/>
    <w:rsid w:val="00FD358B"/>
    <w:rsid w:val="00FD3A2C"/>
    <w:rsid w:val="00FD4A4B"/>
    <w:rsid w:val="00FD5568"/>
    <w:rsid w:val="00FD6F97"/>
    <w:rsid w:val="00FE0796"/>
    <w:rsid w:val="00FE102A"/>
    <w:rsid w:val="00FE2313"/>
    <w:rsid w:val="00FE2C1D"/>
    <w:rsid w:val="00FE2F46"/>
    <w:rsid w:val="00FE571B"/>
    <w:rsid w:val="00FE5B21"/>
    <w:rsid w:val="00FE6B7F"/>
    <w:rsid w:val="00FE74ED"/>
    <w:rsid w:val="00FF1183"/>
    <w:rsid w:val="00FF291D"/>
    <w:rsid w:val="00FF2D42"/>
    <w:rsid w:val="00FF3934"/>
    <w:rsid w:val="00FF701D"/>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Rechts"/>
    <w:rsid w:val="006204FD"/>
  </w:style>
  <w:style w:type="paragraph" w:styleId="berschrift1">
    <w:name w:val="heading 1"/>
    <w:basedOn w:val="Listenabsatz"/>
    <w:next w:val="berschrift2"/>
    <w:link w:val="berschrift1Zchn"/>
    <w:uiPriority w:val="9"/>
    <w:qFormat/>
    <w:rsid w:val="00FC7E47"/>
    <w:pPr>
      <w:numPr>
        <w:numId w:val="3"/>
      </w:numPr>
      <w:tabs>
        <w:tab w:val="left" w:pos="284"/>
      </w:tabs>
      <w:spacing w:after="0" w:line="360" w:lineRule="exact"/>
      <w:ind w:left="3147"/>
      <w:outlineLvl w:val="0"/>
    </w:pPr>
    <w:rPr>
      <w:rFonts w:ascii="Arial" w:hAnsi="Arial" w:cs="Arial"/>
      <w:b/>
      <w:caps/>
      <w:color w:val="0072BA"/>
      <w:sz w:val="32"/>
      <w:szCs w:val="32"/>
      <w:lang w:val="en-US"/>
    </w:rPr>
  </w:style>
  <w:style w:type="paragraph" w:styleId="berschrift2">
    <w:name w:val="heading 2"/>
    <w:basedOn w:val="Standard"/>
    <w:next w:val="TextRechts"/>
    <w:link w:val="berschrift2Zchn"/>
    <w:uiPriority w:val="9"/>
    <w:unhideWhenUsed/>
    <w:qFormat/>
    <w:rsid w:val="00925B41"/>
    <w:pPr>
      <w:tabs>
        <w:tab w:val="left" w:pos="284"/>
      </w:tabs>
      <w:spacing w:before="340" w:after="120" w:line="340" w:lineRule="exact"/>
      <w:ind w:left="2693"/>
      <w:outlineLvl w:val="1"/>
    </w:pPr>
    <w:rPr>
      <w:rFonts w:ascii="Arial" w:hAnsi="Arial" w:cs="Arial"/>
      <w:b/>
      <w:color w:val="647280"/>
      <w:sz w:val="28"/>
      <w:szCs w:val="28"/>
    </w:rPr>
  </w:style>
  <w:style w:type="paragraph" w:styleId="berschrift3">
    <w:name w:val="heading 3"/>
    <w:basedOn w:val="Standard"/>
    <w:next w:val="Standard"/>
    <w:link w:val="berschrift3Zchn"/>
    <w:uiPriority w:val="9"/>
    <w:semiHidden/>
    <w:rsid w:val="002B1ADE"/>
    <w:pPr>
      <w:keepNext/>
      <w:keepLines/>
      <w:spacing w:before="200" w:after="0"/>
      <w:outlineLvl w:val="2"/>
    </w:pPr>
    <w:rPr>
      <w:rFonts w:asciiTheme="majorHAnsi" w:eastAsiaTheme="majorEastAsia" w:hAnsiTheme="majorHAnsi" w:cstheme="majorBidi"/>
      <w:b/>
      <w:bCs/>
      <w:color w:val="AFCCEB"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12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B1ADE"/>
  </w:style>
  <w:style w:type="paragraph" w:styleId="Fuzeile">
    <w:name w:val="footer"/>
    <w:basedOn w:val="Standard"/>
    <w:link w:val="FuzeileZchn"/>
    <w:uiPriority w:val="99"/>
    <w:semiHidden/>
    <w:rsid w:val="00D12D3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1ADE"/>
  </w:style>
  <w:style w:type="paragraph" w:styleId="Sprechblasentext">
    <w:name w:val="Balloon Text"/>
    <w:basedOn w:val="Standard"/>
    <w:link w:val="SprechblasentextZchn"/>
    <w:uiPriority w:val="99"/>
    <w:semiHidden/>
    <w:rsid w:val="00D12D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ADE"/>
    <w:rPr>
      <w:rFonts w:ascii="Tahoma" w:hAnsi="Tahoma" w:cs="Tahoma"/>
      <w:sz w:val="16"/>
      <w:szCs w:val="16"/>
    </w:rPr>
  </w:style>
  <w:style w:type="character" w:styleId="Hyperlink">
    <w:name w:val="Hyperlink"/>
    <w:basedOn w:val="Absatz-Standardschriftart"/>
    <w:uiPriority w:val="99"/>
    <w:rsid w:val="00D12D3C"/>
    <w:rPr>
      <w:color w:val="FFFFFF" w:themeColor="hyperlink"/>
      <w:u w:val="single"/>
    </w:rPr>
  </w:style>
  <w:style w:type="table" w:styleId="Tabellenraster">
    <w:name w:val="Table Grid"/>
    <w:basedOn w:val="NormaleTabelle"/>
    <w:uiPriority w:val="59"/>
    <w:rsid w:val="0079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qFormat/>
    <w:rsid w:val="00B408E0"/>
    <w:pPr>
      <w:ind w:left="720"/>
      <w:contextualSpacing/>
    </w:pPr>
  </w:style>
  <w:style w:type="character" w:customStyle="1" w:styleId="berschrift1Zchn">
    <w:name w:val="Überschrift 1 Zchn"/>
    <w:basedOn w:val="Absatz-Standardschriftart"/>
    <w:link w:val="berschrift1"/>
    <w:uiPriority w:val="9"/>
    <w:rsid w:val="00FC7E47"/>
    <w:rPr>
      <w:rFonts w:ascii="Arial" w:hAnsi="Arial" w:cs="Arial"/>
      <w:b/>
      <w:caps/>
      <w:color w:val="0072BA"/>
      <w:sz w:val="32"/>
      <w:szCs w:val="32"/>
      <w:lang w:val="en-US"/>
    </w:rPr>
  </w:style>
  <w:style w:type="numbering" w:customStyle="1" w:styleId="Formatvorlage1">
    <w:name w:val="Formatvorlage1"/>
    <w:uiPriority w:val="99"/>
    <w:rsid w:val="00B408E0"/>
    <w:pPr>
      <w:numPr>
        <w:numId w:val="2"/>
      </w:numPr>
    </w:pPr>
  </w:style>
  <w:style w:type="numbering" w:customStyle="1" w:styleId="Formatvorlage2">
    <w:name w:val="Formatvorlage2"/>
    <w:uiPriority w:val="99"/>
    <w:rsid w:val="00B408E0"/>
    <w:pPr>
      <w:numPr>
        <w:numId w:val="4"/>
      </w:numPr>
    </w:pPr>
  </w:style>
  <w:style w:type="character" w:styleId="Platzhaltertext">
    <w:name w:val="Placeholder Text"/>
    <w:basedOn w:val="Absatz-Standardschriftart"/>
    <w:uiPriority w:val="99"/>
    <w:semiHidden/>
    <w:rsid w:val="003C622C"/>
    <w:rPr>
      <w:color w:val="808080"/>
    </w:rPr>
  </w:style>
  <w:style w:type="character" w:customStyle="1" w:styleId="berschrift2Zchn">
    <w:name w:val="Überschrift 2 Zchn"/>
    <w:basedOn w:val="Absatz-Standardschriftart"/>
    <w:link w:val="berschrift2"/>
    <w:uiPriority w:val="9"/>
    <w:rsid w:val="00925B41"/>
    <w:rPr>
      <w:rFonts w:ascii="Arial" w:hAnsi="Arial" w:cs="Arial"/>
      <w:b/>
      <w:color w:val="647280"/>
      <w:sz w:val="28"/>
      <w:szCs w:val="28"/>
    </w:rPr>
  </w:style>
  <w:style w:type="character" w:customStyle="1" w:styleId="berschrift3Zchn">
    <w:name w:val="Überschrift 3 Zchn"/>
    <w:basedOn w:val="Absatz-Standardschriftart"/>
    <w:link w:val="berschrift3"/>
    <w:uiPriority w:val="9"/>
    <w:semiHidden/>
    <w:rsid w:val="002B1ADE"/>
    <w:rPr>
      <w:rFonts w:asciiTheme="majorHAnsi" w:eastAsiaTheme="majorEastAsia" w:hAnsiTheme="majorHAnsi" w:cstheme="majorBidi"/>
      <w:b/>
      <w:bCs/>
      <w:color w:val="AFCCEB" w:themeColor="accent1"/>
    </w:rPr>
  </w:style>
  <w:style w:type="paragraph" w:customStyle="1" w:styleId="TextRechts">
    <w:name w:val="Text_Rechts"/>
    <w:link w:val="TextRechtsZchn"/>
    <w:uiPriority w:val="99"/>
    <w:qFormat/>
    <w:rsid w:val="006204FD"/>
    <w:pPr>
      <w:ind w:left="2693"/>
      <w:jc w:val="both"/>
    </w:pPr>
    <w:rPr>
      <w:rFonts w:ascii="Arial" w:hAnsi="Arial" w:cs="Arial"/>
      <w:color w:val="000000" w:themeColor="text1"/>
      <w:sz w:val="18"/>
      <w:szCs w:val="18"/>
    </w:rPr>
  </w:style>
  <w:style w:type="paragraph" w:customStyle="1" w:styleId="CopyLinks">
    <w:name w:val="Copy_Links"/>
    <w:basedOn w:val="Standard"/>
    <w:uiPriority w:val="99"/>
    <w:qFormat/>
    <w:rsid w:val="006204FD"/>
    <w:pPr>
      <w:spacing w:after="0" w:line="240" w:lineRule="auto"/>
      <w:ind w:right="-108"/>
      <w:jc w:val="right"/>
    </w:pPr>
    <w:rPr>
      <w:rFonts w:ascii="Arial" w:hAnsi="Arial" w:cs="Arial"/>
      <w:color w:val="647280"/>
      <w:sz w:val="18"/>
      <w:szCs w:val="14"/>
    </w:rPr>
  </w:style>
  <w:style w:type="paragraph" w:customStyle="1" w:styleId="Diagrammberschrift">
    <w:name w:val="Diagramm_Überschrift"/>
    <w:basedOn w:val="Standard"/>
    <w:rsid w:val="002B1ADE"/>
    <w:pPr>
      <w:spacing w:after="0" w:line="240" w:lineRule="auto"/>
    </w:pPr>
    <w:rPr>
      <w:rFonts w:ascii="Arial" w:hAnsi="Arial" w:cs="Arial"/>
      <w:color w:val="FFFFFF" w:themeColor="background1"/>
      <w:sz w:val="16"/>
      <w:szCs w:val="16"/>
      <w:lang w:val="en-US"/>
    </w:rPr>
  </w:style>
  <w:style w:type="paragraph" w:styleId="Endnotentext">
    <w:name w:val="endnote text"/>
    <w:basedOn w:val="Standard"/>
    <w:link w:val="EndnotentextZchn"/>
    <w:uiPriority w:val="99"/>
    <w:semiHidden/>
    <w:rsid w:val="00723EA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3EA7"/>
    <w:rPr>
      <w:sz w:val="20"/>
      <w:szCs w:val="20"/>
    </w:rPr>
  </w:style>
  <w:style w:type="character" w:styleId="Endnotenzeichen">
    <w:name w:val="endnote reference"/>
    <w:basedOn w:val="Absatz-Standardschriftart"/>
    <w:uiPriority w:val="99"/>
    <w:semiHidden/>
    <w:rsid w:val="00723EA7"/>
    <w:rPr>
      <w:vertAlign w:val="superscript"/>
    </w:rPr>
  </w:style>
  <w:style w:type="paragraph" w:styleId="Funotentext">
    <w:name w:val="footnote text"/>
    <w:basedOn w:val="Standard"/>
    <w:link w:val="FunotentextZchn"/>
    <w:uiPriority w:val="99"/>
    <w:semiHidden/>
    <w:rsid w:val="00774B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BA9"/>
    <w:rPr>
      <w:sz w:val="20"/>
      <w:szCs w:val="20"/>
    </w:rPr>
  </w:style>
  <w:style w:type="character" w:styleId="Funotenzeichen">
    <w:name w:val="footnote reference"/>
    <w:basedOn w:val="Absatz-Standardschriftart"/>
    <w:uiPriority w:val="99"/>
    <w:semiHidden/>
    <w:rsid w:val="00774BA9"/>
    <w:rPr>
      <w:vertAlign w:val="superscript"/>
    </w:rPr>
  </w:style>
  <w:style w:type="paragraph" w:customStyle="1" w:styleId="hcmKopfzeile">
    <w:name w:val="hcmKopfzeile"/>
    <w:basedOn w:val="Kopfzeile"/>
    <w:link w:val="hcmKopfzeileZchn"/>
    <w:qFormat/>
    <w:rsid w:val="0015254F"/>
    <w:pPr>
      <w:tabs>
        <w:tab w:val="clear" w:pos="4536"/>
        <w:tab w:val="clear" w:pos="9072"/>
        <w:tab w:val="decimal" w:pos="4820"/>
        <w:tab w:val="right" w:pos="9639"/>
      </w:tabs>
    </w:pPr>
    <w:rPr>
      <w:noProof/>
    </w:rPr>
  </w:style>
  <w:style w:type="paragraph" w:customStyle="1" w:styleId="hcmfusszeilere">
    <w:name w:val="hcm_fusszeile_re"/>
    <w:link w:val="hcmfusszeilereZchn"/>
    <w:qFormat/>
    <w:rsid w:val="006204FD"/>
    <w:pPr>
      <w:tabs>
        <w:tab w:val="right" w:pos="6634"/>
        <w:tab w:val="left" w:pos="6861"/>
        <w:tab w:val="right" w:pos="9639"/>
      </w:tabs>
      <w:spacing w:after="0"/>
      <w:ind w:left="2693"/>
    </w:pPr>
    <w:rPr>
      <w:rFonts w:ascii="Arial" w:hAnsi="Arial" w:cs="Arial"/>
      <w:color w:val="0072BA"/>
      <w:sz w:val="14"/>
      <w:szCs w:val="14"/>
    </w:rPr>
  </w:style>
  <w:style w:type="character" w:customStyle="1" w:styleId="hcmKopfzeileZchn">
    <w:name w:val="hcmKopfzeile Zchn"/>
    <w:basedOn w:val="KopfzeileZchn"/>
    <w:link w:val="hcmKopfzeile"/>
    <w:rsid w:val="0015254F"/>
    <w:rPr>
      <w:noProof/>
    </w:rPr>
  </w:style>
  <w:style w:type="character" w:customStyle="1" w:styleId="hcmfusszeilereZchn">
    <w:name w:val="hcm_fusszeile_re Zchn"/>
    <w:basedOn w:val="FuzeileZchn"/>
    <w:link w:val="hcmfusszeilere"/>
    <w:rsid w:val="006204FD"/>
    <w:rPr>
      <w:rFonts w:ascii="Arial" w:hAnsi="Arial" w:cs="Arial"/>
      <w:color w:val="0072BA"/>
      <w:sz w:val="14"/>
      <w:szCs w:val="14"/>
    </w:rPr>
  </w:style>
  <w:style w:type="paragraph" w:customStyle="1" w:styleId="hcmTitel">
    <w:name w:val="hcm_Titel"/>
    <w:next w:val="hcmSubtitel"/>
    <w:link w:val="hcmTitelZchn"/>
    <w:qFormat/>
    <w:rsid w:val="00CE6318"/>
    <w:pPr>
      <w:ind w:right="2552"/>
    </w:pPr>
    <w:rPr>
      <w:rFonts w:ascii="Arial" w:hAnsi="Arial" w:cs="Arial"/>
      <w:b/>
      <w:caps/>
      <w:color w:val="0072BA"/>
      <w:sz w:val="32"/>
      <w:szCs w:val="32"/>
      <w:lang w:val="en-US"/>
    </w:rPr>
  </w:style>
  <w:style w:type="paragraph" w:customStyle="1" w:styleId="hcmSubtitel">
    <w:name w:val="hcm_Subtitel"/>
    <w:next w:val="Textlinks"/>
    <w:link w:val="hcmSubtitelZchn"/>
    <w:qFormat/>
    <w:rsid w:val="002A1ACF"/>
    <w:pPr>
      <w:ind w:right="2552"/>
    </w:pPr>
    <w:rPr>
      <w:rFonts w:ascii="Arial" w:hAnsi="Arial" w:cs="Arial"/>
      <w:b/>
      <w:color w:val="647280"/>
      <w:sz w:val="28"/>
      <w:szCs w:val="28"/>
    </w:rPr>
  </w:style>
  <w:style w:type="character" w:customStyle="1" w:styleId="hcmTitelZchn">
    <w:name w:val="hcm_Titel Zchn"/>
    <w:basedOn w:val="berschrift1Zchn"/>
    <w:link w:val="hcmTitel"/>
    <w:rsid w:val="00CE6318"/>
    <w:rPr>
      <w:rFonts w:ascii="Arial" w:hAnsi="Arial" w:cs="Arial"/>
      <w:b/>
      <w:caps/>
      <w:color w:val="0072BA"/>
      <w:sz w:val="32"/>
      <w:szCs w:val="32"/>
      <w:lang w:val="en-US"/>
    </w:rPr>
  </w:style>
  <w:style w:type="character" w:customStyle="1" w:styleId="hcmSubtitelZchn">
    <w:name w:val="hcm_Subtitel Zchn"/>
    <w:basedOn w:val="berschrift2Zchn"/>
    <w:link w:val="hcmSubtitel"/>
    <w:rsid w:val="002A1ACF"/>
    <w:rPr>
      <w:rFonts w:ascii="Arial" w:hAnsi="Arial" w:cs="Arial"/>
      <w:b/>
      <w:color w:val="647280"/>
      <w:sz w:val="28"/>
      <w:szCs w:val="28"/>
    </w:rPr>
  </w:style>
  <w:style w:type="paragraph" w:customStyle="1" w:styleId="Diagrammlinks">
    <w:name w:val="Diagramm_links"/>
    <w:basedOn w:val="TextRechts"/>
    <w:next w:val="TextRechts"/>
    <w:link w:val="DiagrammlinksZchn"/>
    <w:qFormat/>
    <w:rsid w:val="00FB7BEB"/>
    <w:pPr>
      <w:ind w:left="0"/>
    </w:pPr>
  </w:style>
  <w:style w:type="character" w:customStyle="1" w:styleId="TextRechtsZchn">
    <w:name w:val="Text_Rechts Zchn"/>
    <w:basedOn w:val="Absatz-Standardschriftart"/>
    <w:link w:val="TextRechts"/>
    <w:uiPriority w:val="99"/>
    <w:rsid w:val="006204FD"/>
    <w:rPr>
      <w:rFonts w:ascii="Arial" w:hAnsi="Arial" w:cs="Arial"/>
      <w:color w:val="000000" w:themeColor="text1"/>
      <w:sz w:val="18"/>
      <w:szCs w:val="18"/>
    </w:rPr>
  </w:style>
  <w:style w:type="character" w:customStyle="1" w:styleId="DiagrammlinksZchn">
    <w:name w:val="Diagramm_links Zchn"/>
    <w:basedOn w:val="TextRechtsZchn"/>
    <w:link w:val="Diagrammlinks"/>
    <w:rsid w:val="00FB7BEB"/>
    <w:rPr>
      <w:rFonts w:ascii="Arial" w:hAnsi="Arial" w:cs="Arial"/>
      <w:color w:val="000000" w:themeColor="text1"/>
      <w:sz w:val="18"/>
      <w:szCs w:val="18"/>
    </w:rPr>
  </w:style>
  <w:style w:type="paragraph" w:customStyle="1" w:styleId="Textlinks">
    <w:name w:val="Text_links"/>
    <w:link w:val="TextlinksZchn"/>
    <w:qFormat/>
    <w:rsid w:val="00FB7BEB"/>
    <w:pPr>
      <w:ind w:right="3005"/>
      <w:jc w:val="both"/>
    </w:pPr>
    <w:rPr>
      <w:rFonts w:ascii="Arial" w:hAnsi="Arial" w:cs="Arial"/>
      <w:sz w:val="18"/>
      <w:szCs w:val="18"/>
    </w:rPr>
  </w:style>
  <w:style w:type="character" w:customStyle="1" w:styleId="TextlinksZchn">
    <w:name w:val="Text_links Zchn"/>
    <w:basedOn w:val="Absatz-Standardschriftart"/>
    <w:link w:val="Textlinks"/>
    <w:rsid w:val="00FB7BEB"/>
    <w:rPr>
      <w:rFonts w:ascii="Arial" w:hAnsi="Arial" w:cs="Arial"/>
      <w:sz w:val="18"/>
      <w:szCs w:val="18"/>
    </w:rPr>
  </w:style>
  <w:style w:type="paragraph" w:customStyle="1" w:styleId="hcmfuSeite1">
    <w:name w:val="hcm_fuß_Seite1"/>
    <w:link w:val="hcmfuSeite1Zchn"/>
    <w:qFormat/>
    <w:rsid w:val="006204FD"/>
    <w:rPr>
      <w:rFonts w:ascii="Arial" w:hAnsi="Arial" w:cs="Arial"/>
      <w:color w:val="0072BA"/>
      <w:sz w:val="14"/>
      <w:szCs w:val="14"/>
    </w:rPr>
  </w:style>
  <w:style w:type="character" w:customStyle="1" w:styleId="hcmfuSeite1Zchn">
    <w:name w:val="hcm_fuß_Seite1 Zchn"/>
    <w:basedOn w:val="hcmfusszeilereZchn"/>
    <w:link w:val="hcmfuSeite1"/>
    <w:rsid w:val="006204FD"/>
    <w:rPr>
      <w:rFonts w:ascii="Arial" w:hAnsi="Arial" w:cs="Arial"/>
      <w:color w:val="0072BA"/>
      <w:sz w:val="14"/>
      <w:szCs w:val="14"/>
    </w:rPr>
  </w:style>
  <w:style w:type="paragraph" w:styleId="KeinLeerraum">
    <w:name w:val="No Spacing"/>
    <w:uiPriority w:val="1"/>
    <w:rsid w:val="0065362E"/>
    <w:pPr>
      <w:spacing w:after="0" w:line="240" w:lineRule="auto"/>
    </w:pPr>
  </w:style>
  <w:style w:type="paragraph" w:styleId="Verzeichnis1">
    <w:name w:val="toc 1"/>
    <w:basedOn w:val="Standard"/>
    <w:next w:val="Standard"/>
    <w:autoRedefine/>
    <w:uiPriority w:val="39"/>
    <w:rsid w:val="0065362E"/>
    <w:pPr>
      <w:tabs>
        <w:tab w:val="left" w:pos="3119"/>
        <w:tab w:val="right" w:leader="dot" w:pos="9628"/>
      </w:tabs>
      <w:spacing w:before="120" w:after="120"/>
      <w:ind w:left="2694"/>
    </w:pPr>
    <w:rPr>
      <w:rFonts w:cstheme="minorHAnsi"/>
      <w:b/>
      <w:bCs/>
      <w:caps/>
      <w:sz w:val="20"/>
      <w:szCs w:val="20"/>
    </w:rPr>
  </w:style>
  <w:style w:type="paragraph" w:styleId="Verzeichnis2">
    <w:name w:val="toc 2"/>
    <w:basedOn w:val="Standard"/>
    <w:next w:val="Standard"/>
    <w:autoRedefine/>
    <w:uiPriority w:val="39"/>
    <w:rsid w:val="005634F3"/>
    <w:pPr>
      <w:tabs>
        <w:tab w:val="right" w:leader="dot" w:pos="9628"/>
      </w:tabs>
      <w:spacing w:after="0"/>
      <w:ind w:left="2835"/>
    </w:pPr>
    <w:rPr>
      <w:rFonts w:cstheme="minorHAnsi"/>
      <w:smallCaps/>
      <w:sz w:val="20"/>
      <w:szCs w:val="20"/>
    </w:rPr>
  </w:style>
  <w:style w:type="paragraph" w:styleId="Verzeichnis3">
    <w:name w:val="toc 3"/>
    <w:basedOn w:val="Standard"/>
    <w:next w:val="Standard"/>
    <w:autoRedefine/>
    <w:uiPriority w:val="39"/>
    <w:semiHidden/>
    <w:rsid w:val="0065362E"/>
    <w:pPr>
      <w:spacing w:after="0"/>
      <w:ind w:left="440"/>
    </w:pPr>
    <w:rPr>
      <w:rFonts w:cstheme="minorHAnsi"/>
      <w:i/>
      <w:iCs/>
      <w:sz w:val="20"/>
      <w:szCs w:val="20"/>
    </w:rPr>
  </w:style>
  <w:style w:type="paragraph" w:styleId="Verzeichnis4">
    <w:name w:val="toc 4"/>
    <w:basedOn w:val="Standard"/>
    <w:next w:val="Standard"/>
    <w:autoRedefine/>
    <w:uiPriority w:val="39"/>
    <w:semiHidden/>
    <w:rsid w:val="0065362E"/>
    <w:pPr>
      <w:spacing w:after="0"/>
      <w:ind w:left="660"/>
    </w:pPr>
    <w:rPr>
      <w:rFonts w:cstheme="minorHAnsi"/>
      <w:sz w:val="18"/>
      <w:szCs w:val="18"/>
    </w:rPr>
  </w:style>
  <w:style w:type="paragraph" w:styleId="Verzeichnis5">
    <w:name w:val="toc 5"/>
    <w:basedOn w:val="Standard"/>
    <w:next w:val="Standard"/>
    <w:autoRedefine/>
    <w:uiPriority w:val="39"/>
    <w:semiHidden/>
    <w:rsid w:val="0065362E"/>
    <w:pPr>
      <w:spacing w:after="0"/>
      <w:ind w:left="880"/>
    </w:pPr>
    <w:rPr>
      <w:rFonts w:cstheme="minorHAnsi"/>
      <w:sz w:val="18"/>
      <w:szCs w:val="18"/>
    </w:rPr>
  </w:style>
  <w:style w:type="paragraph" w:styleId="Verzeichnis6">
    <w:name w:val="toc 6"/>
    <w:basedOn w:val="Standard"/>
    <w:next w:val="Standard"/>
    <w:autoRedefine/>
    <w:uiPriority w:val="39"/>
    <w:semiHidden/>
    <w:rsid w:val="0065362E"/>
    <w:pPr>
      <w:spacing w:after="0"/>
      <w:ind w:left="1100"/>
    </w:pPr>
    <w:rPr>
      <w:rFonts w:cstheme="minorHAnsi"/>
      <w:sz w:val="18"/>
      <w:szCs w:val="18"/>
    </w:rPr>
  </w:style>
  <w:style w:type="paragraph" w:styleId="Verzeichnis7">
    <w:name w:val="toc 7"/>
    <w:basedOn w:val="Standard"/>
    <w:next w:val="Standard"/>
    <w:autoRedefine/>
    <w:uiPriority w:val="39"/>
    <w:semiHidden/>
    <w:rsid w:val="0065362E"/>
    <w:pPr>
      <w:spacing w:after="0"/>
      <w:ind w:left="1320"/>
    </w:pPr>
    <w:rPr>
      <w:rFonts w:cstheme="minorHAnsi"/>
      <w:sz w:val="18"/>
      <w:szCs w:val="18"/>
    </w:rPr>
  </w:style>
  <w:style w:type="paragraph" w:styleId="Verzeichnis8">
    <w:name w:val="toc 8"/>
    <w:basedOn w:val="Standard"/>
    <w:next w:val="Standard"/>
    <w:autoRedefine/>
    <w:uiPriority w:val="39"/>
    <w:semiHidden/>
    <w:rsid w:val="0065362E"/>
    <w:pPr>
      <w:spacing w:after="0"/>
      <w:ind w:left="1540"/>
    </w:pPr>
    <w:rPr>
      <w:rFonts w:cstheme="minorHAnsi"/>
      <w:sz w:val="18"/>
      <w:szCs w:val="18"/>
    </w:rPr>
  </w:style>
  <w:style w:type="paragraph" w:styleId="Verzeichnis9">
    <w:name w:val="toc 9"/>
    <w:basedOn w:val="Standard"/>
    <w:next w:val="Standard"/>
    <w:autoRedefine/>
    <w:uiPriority w:val="39"/>
    <w:semiHidden/>
    <w:rsid w:val="0065362E"/>
    <w:pPr>
      <w:spacing w:after="0"/>
      <w:ind w:left="1760"/>
    </w:pPr>
    <w:rPr>
      <w:rFonts w:cstheme="minorHAnsi"/>
      <w:sz w:val="18"/>
      <w:szCs w:val="18"/>
    </w:rPr>
  </w:style>
  <w:style w:type="paragraph" w:styleId="Inhaltsverzeichnisberschrift">
    <w:name w:val="TOC Heading"/>
    <w:basedOn w:val="berschrift1"/>
    <w:next w:val="Standard"/>
    <w:uiPriority w:val="39"/>
    <w:semiHidden/>
    <w:unhideWhenUsed/>
    <w:qFormat/>
    <w:rsid w:val="0065362E"/>
    <w:pPr>
      <w:keepNext/>
      <w:keepLines/>
      <w:numPr>
        <w:numId w:val="0"/>
      </w:numPr>
      <w:tabs>
        <w:tab w:val="clear" w:pos="284"/>
      </w:tabs>
      <w:spacing w:before="480" w:line="276" w:lineRule="auto"/>
      <w:contextualSpacing w:val="0"/>
      <w:outlineLvl w:val="9"/>
    </w:pPr>
    <w:rPr>
      <w:rFonts w:asciiTheme="majorHAnsi" w:eastAsiaTheme="majorEastAsia" w:hAnsiTheme="majorHAnsi" w:cstheme="majorBidi"/>
      <w:bCs/>
      <w:caps w:val="0"/>
      <w:color w:val="5C97D6" w:themeColor="accent1" w:themeShade="BF"/>
      <w:sz w:val="28"/>
      <w:szCs w:val="28"/>
      <w:lang w:val="de-AT"/>
    </w:rPr>
  </w:style>
  <w:style w:type="character" w:customStyle="1" w:styleId="st1">
    <w:name w:val="st1"/>
    <w:basedOn w:val="Absatz-Standardschriftart"/>
    <w:rsid w:val="0065362E"/>
  </w:style>
  <w:style w:type="paragraph" w:styleId="Dokumentstruktur">
    <w:name w:val="Document Map"/>
    <w:basedOn w:val="Standard"/>
    <w:link w:val="DokumentstrukturZchn"/>
    <w:uiPriority w:val="99"/>
    <w:semiHidden/>
    <w:rsid w:val="0026097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60978"/>
    <w:rPr>
      <w:rFonts w:ascii="Tahoma" w:hAnsi="Tahoma" w:cs="Tahoma"/>
      <w:sz w:val="16"/>
      <w:szCs w:val="16"/>
    </w:rPr>
  </w:style>
  <w:style w:type="character" w:styleId="Kommentarzeichen">
    <w:name w:val="annotation reference"/>
    <w:basedOn w:val="Absatz-Standardschriftart"/>
    <w:uiPriority w:val="99"/>
    <w:semiHidden/>
    <w:rsid w:val="00682B1C"/>
    <w:rPr>
      <w:rFonts w:cs="Times New Roman"/>
      <w:sz w:val="16"/>
      <w:szCs w:val="16"/>
    </w:rPr>
  </w:style>
  <w:style w:type="paragraph" w:styleId="Kommentartext">
    <w:name w:val="annotation text"/>
    <w:basedOn w:val="Standard"/>
    <w:link w:val="KommentartextZchn"/>
    <w:uiPriority w:val="99"/>
    <w:semiHidden/>
    <w:rsid w:val="00682B1C"/>
    <w:rPr>
      <w:rFonts w:ascii="Arial" w:eastAsia="Times New Roman" w:hAnsi="Arial" w:cs="Arial"/>
      <w:sz w:val="20"/>
      <w:szCs w:val="20"/>
    </w:rPr>
  </w:style>
  <w:style w:type="character" w:customStyle="1" w:styleId="KommentartextZchn">
    <w:name w:val="Kommentartext Zchn"/>
    <w:basedOn w:val="Absatz-Standardschriftart"/>
    <w:link w:val="Kommentartext"/>
    <w:uiPriority w:val="99"/>
    <w:semiHidden/>
    <w:rsid w:val="00682B1C"/>
    <w:rPr>
      <w:rFonts w:ascii="Arial" w:eastAsia="Times New Roman" w:hAnsi="Arial" w:cs="Arial"/>
      <w:sz w:val="20"/>
      <w:szCs w:val="20"/>
    </w:rPr>
  </w:style>
  <w:style w:type="character" w:customStyle="1" w:styleId="st">
    <w:name w:val="st"/>
    <w:basedOn w:val="Absatz-Standardschriftart"/>
    <w:uiPriority w:val="99"/>
    <w:rsid w:val="00AA45FA"/>
    <w:rPr>
      <w:rFonts w:cs="Times New Roman"/>
    </w:rPr>
  </w:style>
  <w:style w:type="character" w:customStyle="1" w:styleId="fsl">
    <w:name w:val="fsl"/>
    <w:basedOn w:val="Absatz-Standardschriftart"/>
    <w:rsid w:val="00DD32DA"/>
  </w:style>
  <w:style w:type="character" w:customStyle="1" w:styleId="usercontent">
    <w:name w:val="usercontent"/>
    <w:basedOn w:val="Absatz-Standardschriftart"/>
    <w:rsid w:val="00674C64"/>
  </w:style>
  <w:style w:type="character" w:customStyle="1" w:styleId="hps">
    <w:name w:val="hps"/>
    <w:basedOn w:val="Absatz-Standardschriftart"/>
    <w:rsid w:val="00CD3D83"/>
  </w:style>
  <w:style w:type="paragraph" w:styleId="Kommentarthema">
    <w:name w:val="annotation subject"/>
    <w:basedOn w:val="Kommentartext"/>
    <w:next w:val="Kommentartext"/>
    <w:link w:val="KommentarthemaZchn"/>
    <w:uiPriority w:val="99"/>
    <w:semiHidden/>
    <w:unhideWhenUsed/>
    <w:rsid w:val="002D5882"/>
    <w:pPr>
      <w:spacing w:line="240" w:lineRule="auto"/>
    </w:pPr>
    <w:rPr>
      <w:rFonts w:asciiTheme="minorHAnsi" w:eastAsiaTheme="minorEastAsia" w:hAnsiTheme="minorHAnsi" w:cstheme="minorBidi"/>
      <w:b/>
      <w:bCs/>
    </w:rPr>
  </w:style>
  <w:style w:type="character" w:customStyle="1" w:styleId="KommentarthemaZchn">
    <w:name w:val="Kommentarthema Zchn"/>
    <w:basedOn w:val="KommentartextZchn"/>
    <w:link w:val="Kommentarthema"/>
    <w:uiPriority w:val="99"/>
    <w:semiHidden/>
    <w:rsid w:val="002D5882"/>
    <w:rPr>
      <w:rFonts w:ascii="Arial" w:eastAsia="Times New Roman" w:hAnsi="Arial" w:cs="Arial"/>
      <w:b/>
      <w:bCs/>
      <w:sz w:val="20"/>
      <w:szCs w:val="20"/>
    </w:rPr>
  </w:style>
  <w:style w:type="paragraph" w:styleId="berarbeitung">
    <w:name w:val="Revision"/>
    <w:hidden/>
    <w:uiPriority w:val="99"/>
    <w:semiHidden/>
    <w:rsid w:val="00603F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Rechts"/>
    <w:rsid w:val="006204FD"/>
  </w:style>
  <w:style w:type="paragraph" w:styleId="berschrift1">
    <w:name w:val="heading 1"/>
    <w:basedOn w:val="Listenabsatz"/>
    <w:next w:val="berschrift2"/>
    <w:link w:val="berschrift1Zchn"/>
    <w:uiPriority w:val="9"/>
    <w:qFormat/>
    <w:rsid w:val="00FC7E47"/>
    <w:pPr>
      <w:numPr>
        <w:numId w:val="3"/>
      </w:numPr>
      <w:tabs>
        <w:tab w:val="left" w:pos="284"/>
      </w:tabs>
      <w:spacing w:after="0" w:line="360" w:lineRule="exact"/>
      <w:ind w:left="3147"/>
      <w:outlineLvl w:val="0"/>
    </w:pPr>
    <w:rPr>
      <w:rFonts w:ascii="Arial" w:hAnsi="Arial" w:cs="Arial"/>
      <w:b/>
      <w:caps/>
      <w:color w:val="0072BA"/>
      <w:sz w:val="32"/>
      <w:szCs w:val="32"/>
      <w:lang w:val="en-US"/>
    </w:rPr>
  </w:style>
  <w:style w:type="paragraph" w:styleId="berschrift2">
    <w:name w:val="heading 2"/>
    <w:basedOn w:val="Standard"/>
    <w:next w:val="TextRechts"/>
    <w:link w:val="berschrift2Zchn"/>
    <w:uiPriority w:val="9"/>
    <w:unhideWhenUsed/>
    <w:qFormat/>
    <w:rsid w:val="00925B41"/>
    <w:pPr>
      <w:tabs>
        <w:tab w:val="left" w:pos="284"/>
      </w:tabs>
      <w:spacing w:before="340" w:after="120" w:line="340" w:lineRule="exact"/>
      <w:ind w:left="2693"/>
      <w:outlineLvl w:val="1"/>
    </w:pPr>
    <w:rPr>
      <w:rFonts w:ascii="Arial" w:hAnsi="Arial" w:cs="Arial"/>
      <w:b/>
      <w:color w:val="647280"/>
      <w:sz w:val="28"/>
      <w:szCs w:val="28"/>
    </w:rPr>
  </w:style>
  <w:style w:type="paragraph" w:styleId="berschrift3">
    <w:name w:val="heading 3"/>
    <w:basedOn w:val="Standard"/>
    <w:next w:val="Standard"/>
    <w:link w:val="berschrift3Zchn"/>
    <w:uiPriority w:val="9"/>
    <w:semiHidden/>
    <w:rsid w:val="002B1ADE"/>
    <w:pPr>
      <w:keepNext/>
      <w:keepLines/>
      <w:spacing w:before="200" w:after="0"/>
      <w:outlineLvl w:val="2"/>
    </w:pPr>
    <w:rPr>
      <w:rFonts w:asciiTheme="majorHAnsi" w:eastAsiaTheme="majorEastAsia" w:hAnsiTheme="majorHAnsi" w:cstheme="majorBidi"/>
      <w:b/>
      <w:bCs/>
      <w:color w:val="AFCCEB"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12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B1ADE"/>
  </w:style>
  <w:style w:type="paragraph" w:styleId="Fuzeile">
    <w:name w:val="footer"/>
    <w:basedOn w:val="Standard"/>
    <w:link w:val="FuzeileZchn"/>
    <w:uiPriority w:val="99"/>
    <w:semiHidden/>
    <w:rsid w:val="00D12D3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1ADE"/>
  </w:style>
  <w:style w:type="paragraph" w:styleId="Sprechblasentext">
    <w:name w:val="Balloon Text"/>
    <w:basedOn w:val="Standard"/>
    <w:link w:val="SprechblasentextZchn"/>
    <w:uiPriority w:val="99"/>
    <w:semiHidden/>
    <w:rsid w:val="00D12D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ADE"/>
    <w:rPr>
      <w:rFonts w:ascii="Tahoma" w:hAnsi="Tahoma" w:cs="Tahoma"/>
      <w:sz w:val="16"/>
      <w:szCs w:val="16"/>
    </w:rPr>
  </w:style>
  <w:style w:type="character" w:styleId="Hyperlink">
    <w:name w:val="Hyperlink"/>
    <w:basedOn w:val="Absatz-Standardschriftart"/>
    <w:uiPriority w:val="99"/>
    <w:rsid w:val="00D12D3C"/>
    <w:rPr>
      <w:color w:val="FFFFFF" w:themeColor="hyperlink"/>
      <w:u w:val="single"/>
    </w:rPr>
  </w:style>
  <w:style w:type="table" w:styleId="Tabellenraster">
    <w:name w:val="Table Grid"/>
    <w:basedOn w:val="NormaleTabelle"/>
    <w:uiPriority w:val="59"/>
    <w:rsid w:val="0079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qFormat/>
    <w:rsid w:val="00B408E0"/>
    <w:pPr>
      <w:ind w:left="720"/>
      <w:contextualSpacing/>
    </w:pPr>
  </w:style>
  <w:style w:type="character" w:customStyle="1" w:styleId="berschrift1Zchn">
    <w:name w:val="Überschrift 1 Zchn"/>
    <w:basedOn w:val="Absatz-Standardschriftart"/>
    <w:link w:val="berschrift1"/>
    <w:uiPriority w:val="9"/>
    <w:rsid w:val="00FC7E47"/>
    <w:rPr>
      <w:rFonts w:ascii="Arial" w:hAnsi="Arial" w:cs="Arial"/>
      <w:b/>
      <w:caps/>
      <w:color w:val="0072BA"/>
      <w:sz w:val="32"/>
      <w:szCs w:val="32"/>
      <w:lang w:val="en-US"/>
    </w:rPr>
  </w:style>
  <w:style w:type="numbering" w:customStyle="1" w:styleId="Formatvorlage1">
    <w:name w:val="Formatvorlage1"/>
    <w:uiPriority w:val="99"/>
    <w:rsid w:val="00B408E0"/>
    <w:pPr>
      <w:numPr>
        <w:numId w:val="2"/>
      </w:numPr>
    </w:pPr>
  </w:style>
  <w:style w:type="numbering" w:customStyle="1" w:styleId="Formatvorlage2">
    <w:name w:val="Formatvorlage2"/>
    <w:uiPriority w:val="99"/>
    <w:rsid w:val="00B408E0"/>
    <w:pPr>
      <w:numPr>
        <w:numId w:val="4"/>
      </w:numPr>
    </w:pPr>
  </w:style>
  <w:style w:type="character" w:styleId="Platzhaltertext">
    <w:name w:val="Placeholder Text"/>
    <w:basedOn w:val="Absatz-Standardschriftart"/>
    <w:uiPriority w:val="99"/>
    <w:semiHidden/>
    <w:rsid w:val="003C622C"/>
    <w:rPr>
      <w:color w:val="808080"/>
    </w:rPr>
  </w:style>
  <w:style w:type="character" w:customStyle="1" w:styleId="berschrift2Zchn">
    <w:name w:val="Überschrift 2 Zchn"/>
    <w:basedOn w:val="Absatz-Standardschriftart"/>
    <w:link w:val="berschrift2"/>
    <w:uiPriority w:val="9"/>
    <w:rsid w:val="00925B41"/>
    <w:rPr>
      <w:rFonts w:ascii="Arial" w:hAnsi="Arial" w:cs="Arial"/>
      <w:b/>
      <w:color w:val="647280"/>
      <w:sz w:val="28"/>
      <w:szCs w:val="28"/>
    </w:rPr>
  </w:style>
  <w:style w:type="character" w:customStyle="1" w:styleId="berschrift3Zchn">
    <w:name w:val="Überschrift 3 Zchn"/>
    <w:basedOn w:val="Absatz-Standardschriftart"/>
    <w:link w:val="berschrift3"/>
    <w:uiPriority w:val="9"/>
    <w:semiHidden/>
    <w:rsid w:val="002B1ADE"/>
    <w:rPr>
      <w:rFonts w:asciiTheme="majorHAnsi" w:eastAsiaTheme="majorEastAsia" w:hAnsiTheme="majorHAnsi" w:cstheme="majorBidi"/>
      <w:b/>
      <w:bCs/>
      <w:color w:val="AFCCEB" w:themeColor="accent1"/>
    </w:rPr>
  </w:style>
  <w:style w:type="paragraph" w:customStyle="1" w:styleId="TextRechts">
    <w:name w:val="Text_Rechts"/>
    <w:link w:val="TextRechtsZchn"/>
    <w:uiPriority w:val="99"/>
    <w:qFormat/>
    <w:rsid w:val="006204FD"/>
    <w:pPr>
      <w:ind w:left="2693"/>
      <w:jc w:val="both"/>
    </w:pPr>
    <w:rPr>
      <w:rFonts w:ascii="Arial" w:hAnsi="Arial" w:cs="Arial"/>
      <w:color w:val="000000" w:themeColor="text1"/>
      <w:sz w:val="18"/>
      <w:szCs w:val="18"/>
    </w:rPr>
  </w:style>
  <w:style w:type="paragraph" w:customStyle="1" w:styleId="CopyLinks">
    <w:name w:val="Copy_Links"/>
    <w:basedOn w:val="Standard"/>
    <w:uiPriority w:val="99"/>
    <w:qFormat/>
    <w:rsid w:val="006204FD"/>
    <w:pPr>
      <w:spacing w:after="0" w:line="240" w:lineRule="auto"/>
      <w:ind w:right="-108"/>
      <w:jc w:val="right"/>
    </w:pPr>
    <w:rPr>
      <w:rFonts w:ascii="Arial" w:hAnsi="Arial" w:cs="Arial"/>
      <w:color w:val="647280"/>
      <w:sz w:val="18"/>
      <w:szCs w:val="14"/>
    </w:rPr>
  </w:style>
  <w:style w:type="paragraph" w:customStyle="1" w:styleId="Diagrammberschrift">
    <w:name w:val="Diagramm_Überschrift"/>
    <w:basedOn w:val="Standard"/>
    <w:rsid w:val="002B1ADE"/>
    <w:pPr>
      <w:spacing w:after="0" w:line="240" w:lineRule="auto"/>
    </w:pPr>
    <w:rPr>
      <w:rFonts w:ascii="Arial" w:hAnsi="Arial" w:cs="Arial"/>
      <w:color w:val="FFFFFF" w:themeColor="background1"/>
      <w:sz w:val="16"/>
      <w:szCs w:val="16"/>
      <w:lang w:val="en-US"/>
    </w:rPr>
  </w:style>
  <w:style w:type="paragraph" w:styleId="Endnotentext">
    <w:name w:val="endnote text"/>
    <w:basedOn w:val="Standard"/>
    <w:link w:val="EndnotentextZchn"/>
    <w:uiPriority w:val="99"/>
    <w:semiHidden/>
    <w:rsid w:val="00723EA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3EA7"/>
    <w:rPr>
      <w:sz w:val="20"/>
      <w:szCs w:val="20"/>
    </w:rPr>
  </w:style>
  <w:style w:type="character" w:styleId="Endnotenzeichen">
    <w:name w:val="endnote reference"/>
    <w:basedOn w:val="Absatz-Standardschriftart"/>
    <w:uiPriority w:val="99"/>
    <w:semiHidden/>
    <w:rsid w:val="00723EA7"/>
    <w:rPr>
      <w:vertAlign w:val="superscript"/>
    </w:rPr>
  </w:style>
  <w:style w:type="paragraph" w:styleId="Funotentext">
    <w:name w:val="footnote text"/>
    <w:basedOn w:val="Standard"/>
    <w:link w:val="FunotentextZchn"/>
    <w:uiPriority w:val="99"/>
    <w:semiHidden/>
    <w:rsid w:val="00774B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BA9"/>
    <w:rPr>
      <w:sz w:val="20"/>
      <w:szCs w:val="20"/>
    </w:rPr>
  </w:style>
  <w:style w:type="character" w:styleId="Funotenzeichen">
    <w:name w:val="footnote reference"/>
    <w:basedOn w:val="Absatz-Standardschriftart"/>
    <w:uiPriority w:val="99"/>
    <w:semiHidden/>
    <w:rsid w:val="00774BA9"/>
    <w:rPr>
      <w:vertAlign w:val="superscript"/>
    </w:rPr>
  </w:style>
  <w:style w:type="paragraph" w:customStyle="1" w:styleId="hcmKopfzeile">
    <w:name w:val="hcmKopfzeile"/>
    <w:basedOn w:val="Kopfzeile"/>
    <w:link w:val="hcmKopfzeileZchn"/>
    <w:qFormat/>
    <w:rsid w:val="0015254F"/>
    <w:pPr>
      <w:tabs>
        <w:tab w:val="clear" w:pos="4536"/>
        <w:tab w:val="clear" w:pos="9072"/>
        <w:tab w:val="decimal" w:pos="4820"/>
        <w:tab w:val="right" w:pos="9639"/>
      </w:tabs>
    </w:pPr>
    <w:rPr>
      <w:noProof/>
    </w:rPr>
  </w:style>
  <w:style w:type="paragraph" w:customStyle="1" w:styleId="hcmfusszeilere">
    <w:name w:val="hcm_fusszeile_re"/>
    <w:link w:val="hcmfusszeilereZchn"/>
    <w:qFormat/>
    <w:rsid w:val="006204FD"/>
    <w:pPr>
      <w:tabs>
        <w:tab w:val="right" w:pos="6634"/>
        <w:tab w:val="left" w:pos="6861"/>
        <w:tab w:val="right" w:pos="9639"/>
      </w:tabs>
      <w:spacing w:after="0"/>
      <w:ind w:left="2693"/>
    </w:pPr>
    <w:rPr>
      <w:rFonts w:ascii="Arial" w:hAnsi="Arial" w:cs="Arial"/>
      <w:color w:val="0072BA"/>
      <w:sz w:val="14"/>
      <w:szCs w:val="14"/>
    </w:rPr>
  </w:style>
  <w:style w:type="character" w:customStyle="1" w:styleId="hcmKopfzeileZchn">
    <w:name w:val="hcmKopfzeile Zchn"/>
    <w:basedOn w:val="KopfzeileZchn"/>
    <w:link w:val="hcmKopfzeile"/>
    <w:rsid w:val="0015254F"/>
    <w:rPr>
      <w:noProof/>
    </w:rPr>
  </w:style>
  <w:style w:type="character" w:customStyle="1" w:styleId="hcmfusszeilereZchn">
    <w:name w:val="hcm_fusszeile_re Zchn"/>
    <w:basedOn w:val="FuzeileZchn"/>
    <w:link w:val="hcmfusszeilere"/>
    <w:rsid w:val="006204FD"/>
    <w:rPr>
      <w:rFonts w:ascii="Arial" w:hAnsi="Arial" w:cs="Arial"/>
      <w:color w:val="0072BA"/>
      <w:sz w:val="14"/>
      <w:szCs w:val="14"/>
    </w:rPr>
  </w:style>
  <w:style w:type="paragraph" w:customStyle="1" w:styleId="hcmTitel">
    <w:name w:val="hcm_Titel"/>
    <w:next w:val="hcmSubtitel"/>
    <w:link w:val="hcmTitelZchn"/>
    <w:qFormat/>
    <w:rsid w:val="00CE6318"/>
    <w:pPr>
      <w:ind w:right="2552"/>
    </w:pPr>
    <w:rPr>
      <w:rFonts w:ascii="Arial" w:hAnsi="Arial" w:cs="Arial"/>
      <w:b/>
      <w:caps/>
      <w:color w:val="0072BA"/>
      <w:sz w:val="32"/>
      <w:szCs w:val="32"/>
      <w:lang w:val="en-US"/>
    </w:rPr>
  </w:style>
  <w:style w:type="paragraph" w:customStyle="1" w:styleId="hcmSubtitel">
    <w:name w:val="hcm_Subtitel"/>
    <w:next w:val="Textlinks"/>
    <w:link w:val="hcmSubtitelZchn"/>
    <w:qFormat/>
    <w:rsid w:val="002A1ACF"/>
    <w:pPr>
      <w:ind w:right="2552"/>
    </w:pPr>
    <w:rPr>
      <w:rFonts w:ascii="Arial" w:hAnsi="Arial" w:cs="Arial"/>
      <w:b/>
      <w:color w:val="647280"/>
      <w:sz w:val="28"/>
      <w:szCs w:val="28"/>
    </w:rPr>
  </w:style>
  <w:style w:type="character" w:customStyle="1" w:styleId="hcmTitelZchn">
    <w:name w:val="hcm_Titel Zchn"/>
    <w:basedOn w:val="berschrift1Zchn"/>
    <w:link w:val="hcmTitel"/>
    <w:rsid w:val="00CE6318"/>
    <w:rPr>
      <w:rFonts w:ascii="Arial" w:hAnsi="Arial" w:cs="Arial"/>
      <w:b/>
      <w:caps/>
      <w:color w:val="0072BA"/>
      <w:sz w:val="32"/>
      <w:szCs w:val="32"/>
      <w:lang w:val="en-US"/>
    </w:rPr>
  </w:style>
  <w:style w:type="character" w:customStyle="1" w:styleId="hcmSubtitelZchn">
    <w:name w:val="hcm_Subtitel Zchn"/>
    <w:basedOn w:val="berschrift2Zchn"/>
    <w:link w:val="hcmSubtitel"/>
    <w:rsid w:val="002A1ACF"/>
    <w:rPr>
      <w:rFonts w:ascii="Arial" w:hAnsi="Arial" w:cs="Arial"/>
      <w:b/>
      <w:color w:val="647280"/>
      <w:sz w:val="28"/>
      <w:szCs w:val="28"/>
    </w:rPr>
  </w:style>
  <w:style w:type="paragraph" w:customStyle="1" w:styleId="Diagrammlinks">
    <w:name w:val="Diagramm_links"/>
    <w:basedOn w:val="TextRechts"/>
    <w:next w:val="TextRechts"/>
    <w:link w:val="DiagrammlinksZchn"/>
    <w:qFormat/>
    <w:rsid w:val="00FB7BEB"/>
    <w:pPr>
      <w:ind w:left="0"/>
    </w:pPr>
  </w:style>
  <w:style w:type="character" w:customStyle="1" w:styleId="TextRechtsZchn">
    <w:name w:val="Text_Rechts Zchn"/>
    <w:basedOn w:val="Absatz-Standardschriftart"/>
    <w:link w:val="TextRechts"/>
    <w:uiPriority w:val="99"/>
    <w:rsid w:val="006204FD"/>
    <w:rPr>
      <w:rFonts w:ascii="Arial" w:hAnsi="Arial" w:cs="Arial"/>
      <w:color w:val="000000" w:themeColor="text1"/>
      <w:sz w:val="18"/>
      <w:szCs w:val="18"/>
    </w:rPr>
  </w:style>
  <w:style w:type="character" w:customStyle="1" w:styleId="DiagrammlinksZchn">
    <w:name w:val="Diagramm_links Zchn"/>
    <w:basedOn w:val="TextRechtsZchn"/>
    <w:link w:val="Diagrammlinks"/>
    <w:rsid w:val="00FB7BEB"/>
    <w:rPr>
      <w:rFonts w:ascii="Arial" w:hAnsi="Arial" w:cs="Arial"/>
      <w:color w:val="000000" w:themeColor="text1"/>
      <w:sz w:val="18"/>
      <w:szCs w:val="18"/>
    </w:rPr>
  </w:style>
  <w:style w:type="paragraph" w:customStyle="1" w:styleId="Textlinks">
    <w:name w:val="Text_links"/>
    <w:link w:val="TextlinksZchn"/>
    <w:qFormat/>
    <w:rsid w:val="00FB7BEB"/>
    <w:pPr>
      <w:ind w:right="3005"/>
      <w:jc w:val="both"/>
    </w:pPr>
    <w:rPr>
      <w:rFonts w:ascii="Arial" w:hAnsi="Arial" w:cs="Arial"/>
      <w:sz w:val="18"/>
      <w:szCs w:val="18"/>
    </w:rPr>
  </w:style>
  <w:style w:type="character" w:customStyle="1" w:styleId="TextlinksZchn">
    <w:name w:val="Text_links Zchn"/>
    <w:basedOn w:val="Absatz-Standardschriftart"/>
    <w:link w:val="Textlinks"/>
    <w:rsid w:val="00FB7BEB"/>
    <w:rPr>
      <w:rFonts w:ascii="Arial" w:hAnsi="Arial" w:cs="Arial"/>
      <w:sz w:val="18"/>
      <w:szCs w:val="18"/>
    </w:rPr>
  </w:style>
  <w:style w:type="paragraph" w:customStyle="1" w:styleId="hcmfuSeite1">
    <w:name w:val="hcm_fuß_Seite1"/>
    <w:link w:val="hcmfuSeite1Zchn"/>
    <w:qFormat/>
    <w:rsid w:val="006204FD"/>
    <w:rPr>
      <w:rFonts w:ascii="Arial" w:hAnsi="Arial" w:cs="Arial"/>
      <w:color w:val="0072BA"/>
      <w:sz w:val="14"/>
      <w:szCs w:val="14"/>
    </w:rPr>
  </w:style>
  <w:style w:type="character" w:customStyle="1" w:styleId="hcmfuSeite1Zchn">
    <w:name w:val="hcm_fuß_Seite1 Zchn"/>
    <w:basedOn w:val="hcmfusszeilereZchn"/>
    <w:link w:val="hcmfuSeite1"/>
    <w:rsid w:val="006204FD"/>
    <w:rPr>
      <w:rFonts w:ascii="Arial" w:hAnsi="Arial" w:cs="Arial"/>
      <w:color w:val="0072BA"/>
      <w:sz w:val="14"/>
      <w:szCs w:val="14"/>
    </w:rPr>
  </w:style>
  <w:style w:type="paragraph" w:styleId="KeinLeerraum">
    <w:name w:val="No Spacing"/>
    <w:uiPriority w:val="1"/>
    <w:rsid w:val="0065362E"/>
    <w:pPr>
      <w:spacing w:after="0" w:line="240" w:lineRule="auto"/>
    </w:pPr>
  </w:style>
  <w:style w:type="paragraph" w:styleId="Verzeichnis1">
    <w:name w:val="toc 1"/>
    <w:basedOn w:val="Standard"/>
    <w:next w:val="Standard"/>
    <w:autoRedefine/>
    <w:uiPriority w:val="39"/>
    <w:rsid w:val="0065362E"/>
    <w:pPr>
      <w:tabs>
        <w:tab w:val="left" w:pos="3119"/>
        <w:tab w:val="right" w:leader="dot" w:pos="9628"/>
      </w:tabs>
      <w:spacing w:before="120" w:after="120"/>
      <w:ind w:left="2694"/>
    </w:pPr>
    <w:rPr>
      <w:rFonts w:cstheme="minorHAnsi"/>
      <w:b/>
      <w:bCs/>
      <w:caps/>
      <w:sz w:val="20"/>
      <w:szCs w:val="20"/>
    </w:rPr>
  </w:style>
  <w:style w:type="paragraph" w:styleId="Verzeichnis2">
    <w:name w:val="toc 2"/>
    <w:basedOn w:val="Standard"/>
    <w:next w:val="Standard"/>
    <w:autoRedefine/>
    <w:uiPriority w:val="39"/>
    <w:rsid w:val="005634F3"/>
    <w:pPr>
      <w:tabs>
        <w:tab w:val="right" w:leader="dot" w:pos="9628"/>
      </w:tabs>
      <w:spacing w:after="0"/>
      <w:ind w:left="2835"/>
    </w:pPr>
    <w:rPr>
      <w:rFonts w:cstheme="minorHAnsi"/>
      <w:smallCaps/>
      <w:sz w:val="20"/>
      <w:szCs w:val="20"/>
    </w:rPr>
  </w:style>
  <w:style w:type="paragraph" w:styleId="Verzeichnis3">
    <w:name w:val="toc 3"/>
    <w:basedOn w:val="Standard"/>
    <w:next w:val="Standard"/>
    <w:autoRedefine/>
    <w:uiPriority w:val="39"/>
    <w:semiHidden/>
    <w:rsid w:val="0065362E"/>
    <w:pPr>
      <w:spacing w:after="0"/>
      <w:ind w:left="440"/>
    </w:pPr>
    <w:rPr>
      <w:rFonts w:cstheme="minorHAnsi"/>
      <w:i/>
      <w:iCs/>
      <w:sz w:val="20"/>
      <w:szCs w:val="20"/>
    </w:rPr>
  </w:style>
  <w:style w:type="paragraph" w:styleId="Verzeichnis4">
    <w:name w:val="toc 4"/>
    <w:basedOn w:val="Standard"/>
    <w:next w:val="Standard"/>
    <w:autoRedefine/>
    <w:uiPriority w:val="39"/>
    <w:semiHidden/>
    <w:rsid w:val="0065362E"/>
    <w:pPr>
      <w:spacing w:after="0"/>
      <w:ind w:left="660"/>
    </w:pPr>
    <w:rPr>
      <w:rFonts w:cstheme="minorHAnsi"/>
      <w:sz w:val="18"/>
      <w:szCs w:val="18"/>
    </w:rPr>
  </w:style>
  <w:style w:type="paragraph" w:styleId="Verzeichnis5">
    <w:name w:val="toc 5"/>
    <w:basedOn w:val="Standard"/>
    <w:next w:val="Standard"/>
    <w:autoRedefine/>
    <w:uiPriority w:val="39"/>
    <w:semiHidden/>
    <w:rsid w:val="0065362E"/>
    <w:pPr>
      <w:spacing w:after="0"/>
      <w:ind w:left="880"/>
    </w:pPr>
    <w:rPr>
      <w:rFonts w:cstheme="minorHAnsi"/>
      <w:sz w:val="18"/>
      <w:szCs w:val="18"/>
    </w:rPr>
  </w:style>
  <w:style w:type="paragraph" w:styleId="Verzeichnis6">
    <w:name w:val="toc 6"/>
    <w:basedOn w:val="Standard"/>
    <w:next w:val="Standard"/>
    <w:autoRedefine/>
    <w:uiPriority w:val="39"/>
    <w:semiHidden/>
    <w:rsid w:val="0065362E"/>
    <w:pPr>
      <w:spacing w:after="0"/>
      <w:ind w:left="1100"/>
    </w:pPr>
    <w:rPr>
      <w:rFonts w:cstheme="minorHAnsi"/>
      <w:sz w:val="18"/>
      <w:szCs w:val="18"/>
    </w:rPr>
  </w:style>
  <w:style w:type="paragraph" w:styleId="Verzeichnis7">
    <w:name w:val="toc 7"/>
    <w:basedOn w:val="Standard"/>
    <w:next w:val="Standard"/>
    <w:autoRedefine/>
    <w:uiPriority w:val="39"/>
    <w:semiHidden/>
    <w:rsid w:val="0065362E"/>
    <w:pPr>
      <w:spacing w:after="0"/>
      <w:ind w:left="1320"/>
    </w:pPr>
    <w:rPr>
      <w:rFonts w:cstheme="minorHAnsi"/>
      <w:sz w:val="18"/>
      <w:szCs w:val="18"/>
    </w:rPr>
  </w:style>
  <w:style w:type="paragraph" w:styleId="Verzeichnis8">
    <w:name w:val="toc 8"/>
    <w:basedOn w:val="Standard"/>
    <w:next w:val="Standard"/>
    <w:autoRedefine/>
    <w:uiPriority w:val="39"/>
    <w:semiHidden/>
    <w:rsid w:val="0065362E"/>
    <w:pPr>
      <w:spacing w:after="0"/>
      <w:ind w:left="1540"/>
    </w:pPr>
    <w:rPr>
      <w:rFonts w:cstheme="minorHAnsi"/>
      <w:sz w:val="18"/>
      <w:szCs w:val="18"/>
    </w:rPr>
  </w:style>
  <w:style w:type="paragraph" w:styleId="Verzeichnis9">
    <w:name w:val="toc 9"/>
    <w:basedOn w:val="Standard"/>
    <w:next w:val="Standard"/>
    <w:autoRedefine/>
    <w:uiPriority w:val="39"/>
    <w:semiHidden/>
    <w:rsid w:val="0065362E"/>
    <w:pPr>
      <w:spacing w:after="0"/>
      <w:ind w:left="1760"/>
    </w:pPr>
    <w:rPr>
      <w:rFonts w:cstheme="minorHAnsi"/>
      <w:sz w:val="18"/>
      <w:szCs w:val="18"/>
    </w:rPr>
  </w:style>
  <w:style w:type="paragraph" w:styleId="Inhaltsverzeichnisberschrift">
    <w:name w:val="TOC Heading"/>
    <w:basedOn w:val="berschrift1"/>
    <w:next w:val="Standard"/>
    <w:uiPriority w:val="39"/>
    <w:semiHidden/>
    <w:unhideWhenUsed/>
    <w:qFormat/>
    <w:rsid w:val="0065362E"/>
    <w:pPr>
      <w:keepNext/>
      <w:keepLines/>
      <w:numPr>
        <w:numId w:val="0"/>
      </w:numPr>
      <w:tabs>
        <w:tab w:val="clear" w:pos="284"/>
      </w:tabs>
      <w:spacing w:before="480" w:line="276" w:lineRule="auto"/>
      <w:contextualSpacing w:val="0"/>
      <w:outlineLvl w:val="9"/>
    </w:pPr>
    <w:rPr>
      <w:rFonts w:asciiTheme="majorHAnsi" w:eastAsiaTheme="majorEastAsia" w:hAnsiTheme="majorHAnsi" w:cstheme="majorBidi"/>
      <w:bCs/>
      <w:caps w:val="0"/>
      <w:color w:val="5C97D6" w:themeColor="accent1" w:themeShade="BF"/>
      <w:sz w:val="28"/>
      <w:szCs w:val="28"/>
      <w:lang w:val="de-AT"/>
    </w:rPr>
  </w:style>
  <w:style w:type="character" w:customStyle="1" w:styleId="st1">
    <w:name w:val="st1"/>
    <w:basedOn w:val="Absatz-Standardschriftart"/>
    <w:rsid w:val="0065362E"/>
  </w:style>
  <w:style w:type="paragraph" w:styleId="Dokumentstruktur">
    <w:name w:val="Document Map"/>
    <w:basedOn w:val="Standard"/>
    <w:link w:val="DokumentstrukturZchn"/>
    <w:uiPriority w:val="99"/>
    <w:semiHidden/>
    <w:rsid w:val="0026097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60978"/>
    <w:rPr>
      <w:rFonts w:ascii="Tahoma" w:hAnsi="Tahoma" w:cs="Tahoma"/>
      <w:sz w:val="16"/>
      <w:szCs w:val="16"/>
    </w:rPr>
  </w:style>
  <w:style w:type="character" w:styleId="Kommentarzeichen">
    <w:name w:val="annotation reference"/>
    <w:basedOn w:val="Absatz-Standardschriftart"/>
    <w:uiPriority w:val="99"/>
    <w:semiHidden/>
    <w:rsid w:val="00682B1C"/>
    <w:rPr>
      <w:rFonts w:cs="Times New Roman"/>
      <w:sz w:val="16"/>
      <w:szCs w:val="16"/>
    </w:rPr>
  </w:style>
  <w:style w:type="paragraph" w:styleId="Kommentartext">
    <w:name w:val="annotation text"/>
    <w:basedOn w:val="Standard"/>
    <w:link w:val="KommentartextZchn"/>
    <w:uiPriority w:val="99"/>
    <w:semiHidden/>
    <w:rsid w:val="00682B1C"/>
    <w:rPr>
      <w:rFonts w:ascii="Arial" w:eastAsia="Times New Roman" w:hAnsi="Arial" w:cs="Arial"/>
      <w:sz w:val="20"/>
      <w:szCs w:val="20"/>
    </w:rPr>
  </w:style>
  <w:style w:type="character" w:customStyle="1" w:styleId="KommentartextZchn">
    <w:name w:val="Kommentartext Zchn"/>
    <w:basedOn w:val="Absatz-Standardschriftart"/>
    <w:link w:val="Kommentartext"/>
    <w:uiPriority w:val="99"/>
    <w:semiHidden/>
    <w:rsid w:val="00682B1C"/>
    <w:rPr>
      <w:rFonts w:ascii="Arial" w:eastAsia="Times New Roman" w:hAnsi="Arial" w:cs="Arial"/>
      <w:sz w:val="20"/>
      <w:szCs w:val="20"/>
    </w:rPr>
  </w:style>
  <w:style w:type="character" w:customStyle="1" w:styleId="st">
    <w:name w:val="st"/>
    <w:basedOn w:val="Absatz-Standardschriftart"/>
    <w:uiPriority w:val="99"/>
    <w:rsid w:val="00AA45FA"/>
    <w:rPr>
      <w:rFonts w:cs="Times New Roman"/>
    </w:rPr>
  </w:style>
  <w:style w:type="character" w:customStyle="1" w:styleId="fsl">
    <w:name w:val="fsl"/>
    <w:basedOn w:val="Absatz-Standardschriftart"/>
    <w:rsid w:val="00DD32DA"/>
  </w:style>
  <w:style w:type="character" w:customStyle="1" w:styleId="usercontent">
    <w:name w:val="usercontent"/>
    <w:basedOn w:val="Absatz-Standardschriftart"/>
    <w:rsid w:val="00674C64"/>
  </w:style>
  <w:style w:type="character" w:customStyle="1" w:styleId="hps">
    <w:name w:val="hps"/>
    <w:basedOn w:val="Absatz-Standardschriftart"/>
    <w:rsid w:val="00CD3D83"/>
  </w:style>
  <w:style w:type="paragraph" w:styleId="Kommentarthema">
    <w:name w:val="annotation subject"/>
    <w:basedOn w:val="Kommentartext"/>
    <w:next w:val="Kommentartext"/>
    <w:link w:val="KommentarthemaZchn"/>
    <w:uiPriority w:val="99"/>
    <w:semiHidden/>
    <w:unhideWhenUsed/>
    <w:rsid w:val="002D5882"/>
    <w:pPr>
      <w:spacing w:line="240" w:lineRule="auto"/>
    </w:pPr>
    <w:rPr>
      <w:rFonts w:asciiTheme="minorHAnsi" w:eastAsiaTheme="minorEastAsia" w:hAnsiTheme="minorHAnsi" w:cstheme="minorBidi"/>
      <w:b/>
      <w:bCs/>
    </w:rPr>
  </w:style>
  <w:style w:type="character" w:customStyle="1" w:styleId="KommentarthemaZchn">
    <w:name w:val="Kommentarthema Zchn"/>
    <w:basedOn w:val="KommentartextZchn"/>
    <w:link w:val="Kommentarthema"/>
    <w:uiPriority w:val="99"/>
    <w:semiHidden/>
    <w:rsid w:val="002D5882"/>
    <w:rPr>
      <w:rFonts w:ascii="Arial" w:eastAsia="Times New Roman" w:hAnsi="Arial" w:cs="Arial"/>
      <w:b/>
      <w:bCs/>
      <w:sz w:val="20"/>
      <w:szCs w:val="20"/>
    </w:rPr>
  </w:style>
  <w:style w:type="paragraph" w:styleId="berarbeitung">
    <w:name w:val="Revision"/>
    <w:hidden/>
    <w:uiPriority w:val="99"/>
    <w:semiHidden/>
    <w:rsid w:val="00603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093">
      <w:bodyDiv w:val="1"/>
      <w:marLeft w:val="0"/>
      <w:marRight w:val="0"/>
      <w:marTop w:val="0"/>
      <w:marBottom w:val="0"/>
      <w:divBdr>
        <w:top w:val="none" w:sz="0" w:space="0" w:color="auto"/>
        <w:left w:val="none" w:sz="0" w:space="0" w:color="auto"/>
        <w:bottom w:val="none" w:sz="0" w:space="0" w:color="auto"/>
        <w:right w:val="none" w:sz="0" w:space="0" w:color="auto"/>
      </w:divBdr>
    </w:div>
    <w:div w:id="268246274">
      <w:bodyDiv w:val="1"/>
      <w:marLeft w:val="0"/>
      <w:marRight w:val="0"/>
      <w:marTop w:val="0"/>
      <w:marBottom w:val="0"/>
      <w:divBdr>
        <w:top w:val="none" w:sz="0" w:space="0" w:color="auto"/>
        <w:left w:val="none" w:sz="0" w:space="0" w:color="auto"/>
        <w:bottom w:val="none" w:sz="0" w:space="0" w:color="auto"/>
        <w:right w:val="none" w:sz="0" w:space="0" w:color="auto"/>
      </w:divBdr>
    </w:div>
    <w:div w:id="302857667">
      <w:bodyDiv w:val="1"/>
      <w:marLeft w:val="0"/>
      <w:marRight w:val="0"/>
      <w:marTop w:val="0"/>
      <w:marBottom w:val="0"/>
      <w:divBdr>
        <w:top w:val="none" w:sz="0" w:space="0" w:color="auto"/>
        <w:left w:val="none" w:sz="0" w:space="0" w:color="auto"/>
        <w:bottom w:val="none" w:sz="0" w:space="0" w:color="auto"/>
        <w:right w:val="none" w:sz="0" w:space="0" w:color="auto"/>
      </w:divBdr>
    </w:div>
    <w:div w:id="365107346">
      <w:bodyDiv w:val="1"/>
      <w:marLeft w:val="0"/>
      <w:marRight w:val="0"/>
      <w:marTop w:val="0"/>
      <w:marBottom w:val="0"/>
      <w:divBdr>
        <w:top w:val="none" w:sz="0" w:space="0" w:color="auto"/>
        <w:left w:val="none" w:sz="0" w:space="0" w:color="auto"/>
        <w:bottom w:val="none" w:sz="0" w:space="0" w:color="auto"/>
        <w:right w:val="none" w:sz="0" w:space="0" w:color="auto"/>
      </w:divBdr>
    </w:div>
    <w:div w:id="466120970">
      <w:bodyDiv w:val="1"/>
      <w:marLeft w:val="0"/>
      <w:marRight w:val="0"/>
      <w:marTop w:val="0"/>
      <w:marBottom w:val="0"/>
      <w:divBdr>
        <w:top w:val="none" w:sz="0" w:space="0" w:color="auto"/>
        <w:left w:val="none" w:sz="0" w:space="0" w:color="auto"/>
        <w:bottom w:val="none" w:sz="0" w:space="0" w:color="auto"/>
        <w:right w:val="none" w:sz="0" w:space="0" w:color="auto"/>
      </w:divBdr>
    </w:div>
    <w:div w:id="499154850">
      <w:bodyDiv w:val="1"/>
      <w:marLeft w:val="0"/>
      <w:marRight w:val="0"/>
      <w:marTop w:val="0"/>
      <w:marBottom w:val="0"/>
      <w:divBdr>
        <w:top w:val="none" w:sz="0" w:space="0" w:color="auto"/>
        <w:left w:val="none" w:sz="0" w:space="0" w:color="auto"/>
        <w:bottom w:val="none" w:sz="0" w:space="0" w:color="auto"/>
        <w:right w:val="none" w:sz="0" w:space="0" w:color="auto"/>
      </w:divBdr>
    </w:div>
    <w:div w:id="524632309">
      <w:bodyDiv w:val="1"/>
      <w:marLeft w:val="0"/>
      <w:marRight w:val="0"/>
      <w:marTop w:val="0"/>
      <w:marBottom w:val="0"/>
      <w:divBdr>
        <w:top w:val="none" w:sz="0" w:space="0" w:color="auto"/>
        <w:left w:val="none" w:sz="0" w:space="0" w:color="auto"/>
        <w:bottom w:val="none" w:sz="0" w:space="0" w:color="auto"/>
        <w:right w:val="none" w:sz="0" w:space="0" w:color="auto"/>
      </w:divBdr>
    </w:div>
    <w:div w:id="585768459">
      <w:bodyDiv w:val="1"/>
      <w:marLeft w:val="0"/>
      <w:marRight w:val="0"/>
      <w:marTop w:val="0"/>
      <w:marBottom w:val="0"/>
      <w:divBdr>
        <w:top w:val="none" w:sz="0" w:space="0" w:color="auto"/>
        <w:left w:val="none" w:sz="0" w:space="0" w:color="auto"/>
        <w:bottom w:val="none" w:sz="0" w:space="0" w:color="auto"/>
        <w:right w:val="none" w:sz="0" w:space="0" w:color="auto"/>
      </w:divBdr>
    </w:div>
    <w:div w:id="661276163">
      <w:bodyDiv w:val="1"/>
      <w:marLeft w:val="0"/>
      <w:marRight w:val="0"/>
      <w:marTop w:val="0"/>
      <w:marBottom w:val="0"/>
      <w:divBdr>
        <w:top w:val="none" w:sz="0" w:space="0" w:color="auto"/>
        <w:left w:val="none" w:sz="0" w:space="0" w:color="auto"/>
        <w:bottom w:val="none" w:sz="0" w:space="0" w:color="auto"/>
        <w:right w:val="none" w:sz="0" w:space="0" w:color="auto"/>
      </w:divBdr>
    </w:div>
    <w:div w:id="761726921">
      <w:bodyDiv w:val="1"/>
      <w:marLeft w:val="0"/>
      <w:marRight w:val="0"/>
      <w:marTop w:val="0"/>
      <w:marBottom w:val="0"/>
      <w:divBdr>
        <w:top w:val="none" w:sz="0" w:space="0" w:color="auto"/>
        <w:left w:val="none" w:sz="0" w:space="0" w:color="auto"/>
        <w:bottom w:val="none" w:sz="0" w:space="0" w:color="auto"/>
        <w:right w:val="none" w:sz="0" w:space="0" w:color="auto"/>
      </w:divBdr>
    </w:div>
    <w:div w:id="810757957">
      <w:bodyDiv w:val="1"/>
      <w:marLeft w:val="0"/>
      <w:marRight w:val="0"/>
      <w:marTop w:val="0"/>
      <w:marBottom w:val="0"/>
      <w:divBdr>
        <w:top w:val="none" w:sz="0" w:space="0" w:color="auto"/>
        <w:left w:val="none" w:sz="0" w:space="0" w:color="auto"/>
        <w:bottom w:val="none" w:sz="0" w:space="0" w:color="auto"/>
        <w:right w:val="none" w:sz="0" w:space="0" w:color="auto"/>
      </w:divBdr>
    </w:div>
    <w:div w:id="875309810">
      <w:bodyDiv w:val="1"/>
      <w:marLeft w:val="0"/>
      <w:marRight w:val="0"/>
      <w:marTop w:val="0"/>
      <w:marBottom w:val="0"/>
      <w:divBdr>
        <w:top w:val="none" w:sz="0" w:space="0" w:color="auto"/>
        <w:left w:val="none" w:sz="0" w:space="0" w:color="auto"/>
        <w:bottom w:val="none" w:sz="0" w:space="0" w:color="auto"/>
        <w:right w:val="none" w:sz="0" w:space="0" w:color="auto"/>
      </w:divBdr>
    </w:div>
    <w:div w:id="977684302">
      <w:bodyDiv w:val="1"/>
      <w:marLeft w:val="0"/>
      <w:marRight w:val="0"/>
      <w:marTop w:val="0"/>
      <w:marBottom w:val="0"/>
      <w:divBdr>
        <w:top w:val="none" w:sz="0" w:space="0" w:color="auto"/>
        <w:left w:val="none" w:sz="0" w:space="0" w:color="auto"/>
        <w:bottom w:val="none" w:sz="0" w:space="0" w:color="auto"/>
        <w:right w:val="none" w:sz="0" w:space="0" w:color="auto"/>
      </w:divBdr>
    </w:div>
    <w:div w:id="1028145906">
      <w:bodyDiv w:val="1"/>
      <w:marLeft w:val="0"/>
      <w:marRight w:val="0"/>
      <w:marTop w:val="0"/>
      <w:marBottom w:val="0"/>
      <w:divBdr>
        <w:top w:val="none" w:sz="0" w:space="0" w:color="auto"/>
        <w:left w:val="none" w:sz="0" w:space="0" w:color="auto"/>
        <w:bottom w:val="none" w:sz="0" w:space="0" w:color="auto"/>
        <w:right w:val="none" w:sz="0" w:space="0" w:color="auto"/>
      </w:divBdr>
    </w:div>
    <w:div w:id="1037589310">
      <w:bodyDiv w:val="1"/>
      <w:marLeft w:val="0"/>
      <w:marRight w:val="0"/>
      <w:marTop w:val="0"/>
      <w:marBottom w:val="0"/>
      <w:divBdr>
        <w:top w:val="none" w:sz="0" w:space="0" w:color="auto"/>
        <w:left w:val="none" w:sz="0" w:space="0" w:color="auto"/>
        <w:bottom w:val="none" w:sz="0" w:space="0" w:color="auto"/>
        <w:right w:val="none" w:sz="0" w:space="0" w:color="auto"/>
      </w:divBdr>
    </w:div>
    <w:div w:id="1071151679">
      <w:bodyDiv w:val="1"/>
      <w:marLeft w:val="0"/>
      <w:marRight w:val="0"/>
      <w:marTop w:val="0"/>
      <w:marBottom w:val="0"/>
      <w:divBdr>
        <w:top w:val="none" w:sz="0" w:space="0" w:color="auto"/>
        <w:left w:val="none" w:sz="0" w:space="0" w:color="auto"/>
        <w:bottom w:val="none" w:sz="0" w:space="0" w:color="auto"/>
        <w:right w:val="none" w:sz="0" w:space="0" w:color="auto"/>
      </w:divBdr>
    </w:div>
    <w:div w:id="1071194468">
      <w:bodyDiv w:val="1"/>
      <w:marLeft w:val="0"/>
      <w:marRight w:val="0"/>
      <w:marTop w:val="0"/>
      <w:marBottom w:val="0"/>
      <w:divBdr>
        <w:top w:val="none" w:sz="0" w:space="0" w:color="auto"/>
        <w:left w:val="none" w:sz="0" w:space="0" w:color="auto"/>
        <w:bottom w:val="none" w:sz="0" w:space="0" w:color="auto"/>
        <w:right w:val="none" w:sz="0" w:space="0" w:color="auto"/>
      </w:divBdr>
    </w:div>
    <w:div w:id="1087309590">
      <w:bodyDiv w:val="1"/>
      <w:marLeft w:val="0"/>
      <w:marRight w:val="0"/>
      <w:marTop w:val="0"/>
      <w:marBottom w:val="0"/>
      <w:divBdr>
        <w:top w:val="none" w:sz="0" w:space="0" w:color="auto"/>
        <w:left w:val="none" w:sz="0" w:space="0" w:color="auto"/>
        <w:bottom w:val="none" w:sz="0" w:space="0" w:color="auto"/>
        <w:right w:val="none" w:sz="0" w:space="0" w:color="auto"/>
      </w:divBdr>
    </w:div>
    <w:div w:id="1138229439">
      <w:bodyDiv w:val="1"/>
      <w:marLeft w:val="0"/>
      <w:marRight w:val="0"/>
      <w:marTop w:val="0"/>
      <w:marBottom w:val="0"/>
      <w:divBdr>
        <w:top w:val="none" w:sz="0" w:space="0" w:color="auto"/>
        <w:left w:val="none" w:sz="0" w:space="0" w:color="auto"/>
        <w:bottom w:val="none" w:sz="0" w:space="0" w:color="auto"/>
        <w:right w:val="none" w:sz="0" w:space="0" w:color="auto"/>
      </w:divBdr>
    </w:div>
    <w:div w:id="1143737303">
      <w:bodyDiv w:val="1"/>
      <w:marLeft w:val="0"/>
      <w:marRight w:val="0"/>
      <w:marTop w:val="0"/>
      <w:marBottom w:val="0"/>
      <w:divBdr>
        <w:top w:val="none" w:sz="0" w:space="0" w:color="auto"/>
        <w:left w:val="none" w:sz="0" w:space="0" w:color="auto"/>
        <w:bottom w:val="none" w:sz="0" w:space="0" w:color="auto"/>
        <w:right w:val="none" w:sz="0" w:space="0" w:color="auto"/>
      </w:divBdr>
    </w:div>
    <w:div w:id="1170826129">
      <w:bodyDiv w:val="1"/>
      <w:marLeft w:val="0"/>
      <w:marRight w:val="0"/>
      <w:marTop w:val="0"/>
      <w:marBottom w:val="0"/>
      <w:divBdr>
        <w:top w:val="none" w:sz="0" w:space="0" w:color="auto"/>
        <w:left w:val="none" w:sz="0" w:space="0" w:color="auto"/>
        <w:bottom w:val="none" w:sz="0" w:space="0" w:color="auto"/>
        <w:right w:val="none" w:sz="0" w:space="0" w:color="auto"/>
      </w:divBdr>
    </w:div>
    <w:div w:id="1437286360">
      <w:bodyDiv w:val="1"/>
      <w:marLeft w:val="0"/>
      <w:marRight w:val="0"/>
      <w:marTop w:val="0"/>
      <w:marBottom w:val="0"/>
      <w:divBdr>
        <w:top w:val="none" w:sz="0" w:space="0" w:color="auto"/>
        <w:left w:val="none" w:sz="0" w:space="0" w:color="auto"/>
        <w:bottom w:val="none" w:sz="0" w:space="0" w:color="auto"/>
        <w:right w:val="none" w:sz="0" w:space="0" w:color="auto"/>
      </w:divBdr>
    </w:div>
    <w:div w:id="1448894251">
      <w:bodyDiv w:val="1"/>
      <w:marLeft w:val="0"/>
      <w:marRight w:val="0"/>
      <w:marTop w:val="0"/>
      <w:marBottom w:val="0"/>
      <w:divBdr>
        <w:top w:val="none" w:sz="0" w:space="0" w:color="auto"/>
        <w:left w:val="none" w:sz="0" w:space="0" w:color="auto"/>
        <w:bottom w:val="none" w:sz="0" w:space="0" w:color="auto"/>
        <w:right w:val="none" w:sz="0" w:space="0" w:color="auto"/>
      </w:divBdr>
    </w:div>
    <w:div w:id="1530071174">
      <w:bodyDiv w:val="1"/>
      <w:marLeft w:val="0"/>
      <w:marRight w:val="0"/>
      <w:marTop w:val="0"/>
      <w:marBottom w:val="0"/>
      <w:divBdr>
        <w:top w:val="none" w:sz="0" w:space="0" w:color="auto"/>
        <w:left w:val="none" w:sz="0" w:space="0" w:color="auto"/>
        <w:bottom w:val="none" w:sz="0" w:space="0" w:color="auto"/>
        <w:right w:val="none" w:sz="0" w:space="0" w:color="auto"/>
      </w:divBdr>
    </w:div>
    <w:div w:id="1604603730">
      <w:bodyDiv w:val="1"/>
      <w:marLeft w:val="0"/>
      <w:marRight w:val="0"/>
      <w:marTop w:val="0"/>
      <w:marBottom w:val="0"/>
      <w:divBdr>
        <w:top w:val="none" w:sz="0" w:space="0" w:color="auto"/>
        <w:left w:val="none" w:sz="0" w:space="0" w:color="auto"/>
        <w:bottom w:val="none" w:sz="0" w:space="0" w:color="auto"/>
        <w:right w:val="none" w:sz="0" w:space="0" w:color="auto"/>
      </w:divBdr>
    </w:div>
    <w:div w:id="1760054526">
      <w:bodyDiv w:val="1"/>
      <w:marLeft w:val="0"/>
      <w:marRight w:val="0"/>
      <w:marTop w:val="0"/>
      <w:marBottom w:val="0"/>
      <w:divBdr>
        <w:top w:val="none" w:sz="0" w:space="0" w:color="auto"/>
        <w:left w:val="none" w:sz="0" w:space="0" w:color="auto"/>
        <w:bottom w:val="none" w:sz="0" w:space="0" w:color="auto"/>
        <w:right w:val="none" w:sz="0" w:space="0" w:color="auto"/>
      </w:divBdr>
    </w:div>
    <w:div w:id="1896744031">
      <w:bodyDiv w:val="1"/>
      <w:marLeft w:val="0"/>
      <w:marRight w:val="0"/>
      <w:marTop w:val="0"/>
      <w:marBottom w:val="0"/>
      <w:divBdr>
        <w:top w:val="none" w:sz="0" w:space="0" w:color="auto"/>
        <w:left w:val="none" w:sz="0" w:space="0" w:color="auto"/>
        <w:bottom w:val="none" w:sz="0" w:space="0" w:color="auto"/>
        <w:right w:val="none" w:sz="0" w:space="0" w:color="auto"/>
      </w:divBdr>
    </w:div>
    <w:div w:id="21226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footer" Target="footer2.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hypocapit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do\Desktop\hcm.dotm" TargetMode="External"/></Relationships>
</file>

<file path=word/theme/theme1.xml><?xml version="1.0" encoding="utf-8"?>
<a:theme xmlns:a="http://schemas.openxmlformats.org/drawingml/2006/main" name="Larissa-Design">
  <a:themeElements>
    <a:clrScheme name="hcm">
      <a:dk1>
        <a:sysClr val="windowText" lastClr="000000"/>
      </a:dk1>
      <a:lt1>
        <a:srgbClr val="FFFFFF"/>
      </a:lt1>
      <a:dk2>
        <a:srgbClr val="0072BA"/>
      </a:dk2>
      <a:lt2>
        <a:srgbClr val="647280"/>
      </a:lt2>
      <a:accent1>
        <a:srgbClr val="AFCCEB"/>
      </a:accent1>
      <a:accent2>
        <a:srgbClr val="B0BAC4"/>
      </a:accent2>
      <a:accent3>
        <a:srgbClr val="D3E6EC"/>
      </a:accent3>
      <a:accent4>
        <a:srgbClr val="EDEEEE"/>
      </a:accent4>
      <a:accent5>
        <a:srgbClr val="B4260B"/>
      </a:accent5>
      <a:accent6>
        <a:srgbClr val="FFFFFF"/>
      </a:accent6>
      <a:hlink>
        <a:srgbClr val="FFFFFF"/>
      </a:hlink>
      <a:folHlink>
        <a:srgbClr val="FFFFFF"/>
      </a:folHlink>
    </a:clrScheme>
    <a:fontScheme name="HC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A4F93-D175-4AC7-A7C9-D9A1036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Template>
  <TotalTime>0</TotalTime>
  <Pages>16</Pages>
  <Words>4105</Words>
  <Characters>25864</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t:lpstr>
      <vt:lpstr>Dokument</vt:lpstr>
    </vt:vector>
  </TitlesOfParts>
  <Company>HP</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Savic Zoran</dc:creator>
  <cp:lastModifiedBy>Dogancay Burak</cp:lastModifiedBy>
  <cp:revision>11</cp:revision>
  <cp:lastPrinted>2014-10-02T11:30:00Z</cp:lastPrinted>
  <dcterms:created xsi:type="dcterms:W3CDTF">2014-10-22T12:27:00Z</dcterms:created>
  <dcterms:modified xsi:type="dcterms:W3CDTF">2014-10-23T13:16:00Z</dcterms:modified>
</cp:coreProperties>
</file>